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2" w:rsidRPr="00C40257" w:rsidRDefault="00934733" w:rsidP="009E1C6B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bookmarkStart w:id="0" w:name="bookmark0"/>
      <w:r w:rsidRPr="00C40257">
        <w:rPr>
          <w:color w:val="000000"/>
          <w:sz w:val="26"/>
          <w:szCs w:val="26"/>
          <w:lang w:eastAsia="ru-RU" w:bidi="ru-RU"/>
        </w:rPr>
        <w:t xml:space="preserve">Аналитическая справка </w:t>
      </w:r>
    </w:p>
    <w:p w:rsidR="009E1C6B" w:rsidRPr="00C40257" w:rsidRDefault="00934733" w:rsidP="009E1C6B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C40257">
        <w:rPr>
          <w:color w:val="000000"/>
          <w:sz w:val="26"/>
          <w:szCs w:val="26"/>
          <w:lang w:eastAsia="ru-RU" w:bidi="ru-RU"/>
        </w:rPr>
        <w:t xml:space="preserve">по </w:t>
      </w:r>
      <w:r w:rsidR="00FD1E52" w:rsidRPr="00C40257">
        <w:rPr>
          <w:color w:val="000000"/>
          <w:sz w:val="26"/>
          <w:szCs w:val="26"/>
          <w:lang w:eastAsia="ru-RU" w:bidi="ru-RU"/>
        </w:rPr>
        <w:t>результатам</w:t>
      </w:r>
      <w:r w:rsidRPr="00C40257">
        <w:rPr>
          <w:color w:val="000000"/>
          <w:sz w:val="26"/>
          <w:szCs w:val="26"/>
          <w:lang w:eastAsia="ru-RU" w:bidi="ru-RU"/>
        </w:rPr>
        <w:t xml:space="preserve"> </w:t>
      </w:r>
      <w:bookmarkEnd w:id="0"/>
      <w:r w:rsidR="00A11957" w:rsidRPr="00C40257">
        <w:rPr>
          <w:color w:val="000000"/>
          <w:sz w:val="26"/>
          <w:szCs w:val="26"/>
          <w:lang w:eastAsia="ru-RU" w:bidi="ru-RU"/>
        </w:rPr>
        <w:t>проведения</w:t>
      </w:r>
      <w:r w:rsidRPr="00C40257">
        <w:rPr>
          <w:color w:val="000000"/>
          <w:sz w:val="26"/>
          <w:szCs w:val="26"/>
          <w:lang w:eastAsia="ru-RU" w:bidi="ru-RU"/>
        </w:rPr>
        <w:t xml:space="preserve"> мониторинга </w:t>
      </w:r>
      <w:r w:rsidR="00415731" w:rsidRPr="00C40257">
        <w:rPr>
          <w:color w:val="000000"/>
          <w:sz w:val="26"/>
          <w:szCs w:val="26"/>
          <w:lang w:eastAsia="ru-RU" w:bidi="ru-RU"/>
        </w:rPr>
        <w:t xml:space="preserve">     </w:t>
      </w:r>
    </w:p>
    <w:p w:rsidR="009E1C6B" w:rsidRPr="00C40257" w:rsidRDefault="00934733" w:rsidP="009E1C6B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C40257">
        <w:rPr>
          <w:color w:val="000000"/>
          <w:sz w:val="26"/>
          <w:szCs w:val="26"/>
          <w:lang w:eastAsia="ru-RU" w:bidi="ru-RU"/>
        </w:rPr>
        <w:t>«Оценка качества условий осуществления образовательной деятельн</w:t>
      </w:r>
      <w:r w:rsidR="00A11957" w:rsidRPr="00C40257">
        <w:rPr>
          <w:color w:val="000000"/>
          <w:sz w:val="26"/>
          <w:szCs w:val="26"/>
          <w:lang w:eastAsia="ru-RU" w:bidi="ru-RU"/>
        </w:rPr>
        <w:t xml:space="preserve">ости </w:t>
      </w:r>
    </w:p>
    <w:p w:rsidR="00934733" w:rsidRPr="00C40257" w:rsidRDefault="00A11957" w:rsidP="009E1C6B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C40257">
        <w:rPr>
          <w:color w:val="000000"/>
          <w:sz w:val="26"/>
          <w:szCs w:val="26"/>
          <w:lang w:eastAsia="ru-RU" w:bidi="ru-RU"/>
        </w:rPr>
        <w:t xml:space="preserve">в МБДОУ </w:t>
      </w:r>
      <w:r w:rsidR="00C40257" w:rsidRPr="00C40257">
        <w:rPr>
          <w:color w:val="000000"/>
          <w:sz w:val="26"/>
          <w:szCs w:val="26"/>
          <w:lang w:eastAsia="ru-RU" w:bidi="ru-RU"/>
        </w:rPr>
        <w:t>«Детский сад «Алёнушка» п.Эгвекинота</w:t>
      </w:r>
      <w:r w:rsidRPr="00C40257">
        <w:rPr>
          <w:color w:val="000000"/>
          <w:sz w:val="26"/>
          <w:szCs w:val="26"/>
          <w:lang w:eastAsia="ru-RU" w:bidi="ru-RU"/>
        </w:rPr>
        <w:t>»</w:t>
      </w:r>
    </w:p>
    <w:p w:rsidR="009E1C6B" w:rsidRPr="00C40257" w:rsidRDefault="00296BD6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D1E52" w:rsidRPr="00C40257" w:rsidRDefault="00296BD6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</w:t>
      </w:r>
      <w:r w:rsidR="009E1C6B" w:rsidRPr="00C40257">
        <w:rPr>
          <w:rFonts w:ascii="Times New Roman" w:hAnsi="Times New Roman" w:cs="Times New Roman"/>
          <w:sz w:val="26"/>
          <w:szCs w:val="26"/>
        </w:rPr>
        <w:t xml:space="preserve">    </w:t>
      </w:r>
      <w:r w:rsidR="00FD1E52" w:rsidRPr="00C40257">
        <w:rPr>
          <w:rFonts w:ascii="Times New Roman" w:hAnsi="Times New Roman" w:cs="Times New Roman"/>
          <w:sz w:val="26"/>
          <w:szCs w:val="26"/>
        </w:rPr>
        <w:t>Направление оценки качества условий осуществления образовательной деятельности</w:t>
      </w:r>
      <w:r w:rsidR="006B5598" w:rsidRPr="00C40257">
        <w:rPr>
          <w:rFonts w:ascii="Times New Roman" w:hAnsi="Times New Roman" w:cs="Times New Roman"/>
          <w:sz w:val="26"/>
          <w:szCs w:val="26"/>
        </w:rPr>
        <w:t xml:space="preserve"> -</w:t>
      </w:r>
      <w:r w:rsidR="00FD1E52" w:rsidRPr="00C40257">
        <w:rPr>
          <w:rFonts w:ascii="Times New Roman" w:hAnsi="Times New Roman" w:cs="Times New Roman"/>
          <w:sz w:val="26"/>
          <w:szCs w:val="26"/>
        </w:rPr>
        <w:t xml:space="preserve"> анализ содержания образовательной деятельности и организации образовательного процесса по образовательным программам дошкольного образования. </w:t>
      </w:r>
    </w:p>
    <w:p w:rsidR="00FD1E52" w:rsidRPr="00C40257" w:rsidRDefault="00FD1E52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34733" w:rsidRPr="00C40257" w:rsidRDefault="00FD1E52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    Дата</w:t>
      </w:r>
      <w:r w:rsidR="00C40257" w:rsidRPr="00C40257">
        <w:rPr>
          <w:rFonts w:ascii="Times New Roman" w:hAnsi="Times New Roman" w:cs="Times New Roman"/>
          <w:sz w:val="26"/>
          <w:szCs w:val="26"/>
        </w:rPr>
        <w:t xml:space="preserve"> проведения: с 22</w:t>
      </w:r>
      <w:r w:rsidR="00934733" w:rsidRPr="00C40257">
        <w:rPr>
          <w:rFonts w:ascii="Times New Roman" w:hAnsi="Times New Roman" w:cs="Times New Roman"/>
          <w:sz w:val="26"/>
          <w:szCs w:val="26"/>
        </w:rPr>
        <w:t>.03.2021г. по 29.03.2021г.</w:t>
      </w:r>
    </w:p>
    <w:p w:rsidR="00FD1E52" w:rsidRPr="00C40257" w:rsidRDefault="00FD1E52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15731" w:rsidRPr="00C40257" w:rsidRDefault="00FD1E52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 xml:space="preserve">      Цель: Совершенствование системы оценки качества образования в МБДОУ </w:t>
      </w:r>
      <w:r w:rsidR="00C40257" w:rsidRPr="00C40257">
        <w:rPr>
          <w:rFonts w:ascii="Times New Roman" w:hAnsi="Times New Roman" w:cs="Times New Roman"/>
          <w:sz w:val="26"/>
          <w:szCs w:val="26"/>
        </w:rPr>
        <w:t>«Детский сад «Алёнушка» п.Эгвекинота»</w:t>
      </w:r>
      <w:r w:rsidRPr="00C40257">
        <w:rPr>
          <w:rFonts w:ascii="Times New Roman" w:hAnsi="Times New Roman" w:cs="Times New Roman"/>
          <w:sz w:val="26"/>
          <w:szCs w:val="26"/>
        </w:rPr>
        <w:t>, интеграции в единую общероссийскую систему мониторинга качества дошкольного образования, определение единой системы показателей качества образовательной деятельности для сбора, систематизации и анализа данных о текущем качестве работы системы дошкольного образования</w:t>
      </w:r>
    </w:p>
    <w:p w:rsidR="00934733" w:rsidRPr="00C40257" w:rsidRDefault="00FD1E52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1E52">
        <w:rPr>
          <w:rFonts w:ascii="Times New Roman" w:hAnsi="Times New Roman" w:cs="Times New Roman"/>
          <w:sz w:val="28"/>
          <w:szCs w:val="28"/>
        </w:rPr>
        <w:t xml:space="preserve">      </w:t>
      </w:r>
      <w:r w:rsidRPr="00C40257">
        <w:rPr>
          <w:rFonts w:ascii="Times New Roman" w:hAnsi="Times New Roman" w:cs="Times New Roman"/>
          <w:sz w:val="26"/>
          <w:szCs w:val="26"/>
        </w:rPr>
        <w:t>Сбор информации основан на</w:t>
      </w:r>
      <w:r w:rsidR="00934733" w:rsidRPr="00C40257">
        <w:rPr>
          <w:rFonts w:ascii="Times New Roman" w:hAnsi="Times New Roman" w:cs="Times New Roman"/>
          <w:sz w:val="26"/>
          <w:szCs w:val="26"/>
        </w:rPr>
        <w:t>: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анкетирование;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анализ документов;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беседы;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наблюдение;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самоанализ и самооценка;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отчетность педагогов;</w:t>
      </w:r>
    </w:p>
    <w:p w:rsidR="00934733" w:rsidRPr="00C40257" w:rsidRDefault="00934733" w:rsidP="00296BD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257">
        <w:rPr>
          <w:rFonts w:ascii="Times New Roman" w:hAnsi="Times New Roman" w:cs="Times New Roman"/>
          <w:sz w:val="26"/>
          <w:szCs w:val="26"/>
        </w:rPr>
        <w:t>по</w:t>
      </w:r>
      <w:r w:rsidR="00C40257" w:rsidRPr="00C40257">
        <w:rPr>
          <w:rFonts w:ascii="Times New Roman" w:hAnsi="Times New Roman" w:cs="Times New Roman"/>
          <w:sz w:val="26"/>
          <w:szCs w:val="26"/>
        </w:rPr>
        <w:t>сещение Н</w:t>
      </w:r>
      <w:r w:rsidRPr="00C40257">
        <w:rPr>
          <w:rFonts w:ascii="Times New Roman" w:hAnsi="Times New Roman" w:cs="Times New Roman"/>
          <w:sz w:val="26"/>
          <w:szCs w:val="26"/>
        </w:rPr>
        <w:t>ОД и других мероприятий;</w:t>
      </w:r>
    </w:p>
    <w:p w:rsidR="006B5598" w:rsidRPr="00C40257" w:rsidRDefault="006B5598" w:rsidP="006B5598">
      <w:pPr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40257">
        <w:rPr>
          <w:rFonts w:ascii="Times New Roman" w:hAnsi="Times New Roman" w:cs="Times New Roman"/>
          <w:iCs/>
          <w:sz w:val="26"/>
          <w:szCs w:val="26"/>
        </w:rPr>
        <w:t xml:space="preserve">      </w:t>
      </w:r>
      <w:r w:rsidRPr="00C40257">
        <w:rPr>
          <w:rFonts w:ascii="Times New Roman" w:eastAsia="Calibri" w:hAnsi="Times New Roman" w:cs="Times New Roman"/>
          <w:iCs/>
          <w:sz w:val="26"/>
          <w:szCs w:val="26"/>
        </w:rPr>
        <w:t xml:space="preserve">Образовательная деятельность в муниципальном бюджетном дошкольном образовательном учреждении «Детский сад </w:t>
      </w:r>
      <w:r w:rsidR="00C40257" w:rsidRPr="00C40257">
        <w:rPr>
          <w:rFonts w:ascii="Times New Roman" w:eastAsia="Calibri" w:hAnsi="Times New Roman" w:cs="Times New Roman"/>
          <w:iCs/>
          <w:sz w:val="26"/>
          <w:szCs w:val="26"/>
        </w:rPr>
        <w:t>«Алёнушка» п .Эгвекинота</w:t>
      </w:r>
      <w:r w:rsidRPr="00C40257">
        <w:rPr>
          <w:rFonts w:ascii="Times New Roman" w:eastAsia="Calibri" w:hAnsi="Times New Roman" w:cs="Times New Roman"/>
          <w:iCs/>
          <w:sz w:val="26"/>
          <w:szCs w:val="26"/>
        </w:rPr>
        <w:t>» (далее – Учреждение) организована в соответствии с</w:t>
      </w:r>
      <w:r w:rsidRPr="00C40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0257">
        <w:rPr>
          <w:rFonts w:ascii="Times New Roman" w:eastAsia="Calibri" w:hAnsi="Times New Roman" w:cs="Times New Roman"/>
          <w:iCs/>
          <w:sz w:val="26"/>
          <w:szCs w:val="26"/>
        </w:rPr>
        <w:t>Федеральным законом от 29.12.2012 № 273-ФЗ «Об образовании в Российской Федерации»,</w:t>
      </w:r>
      <w:r w:rsidRPr="00C40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0257">
        <w:rPr>
          <w:rFonts w:ascii="Times New Roman" w:eastAsia="Calibri" w:hAnsi="Times New Roman" w:cs="Times New Roman"/>
          <w:iCs/>
          <w:sz w:val="26"/>
          <w:szCs w:val="26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B5598" w:rsidRPr="00C40257" w:rsidRDefault="006B5598" w:rsidP="006B55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257">
        <w:rPr>
          <w:rFonts w:ascii="Times New Roman" w:eastAsia="Calibri" w:hAnsi="Times New Roman" w:cs="Times New Roman"/>
          <w:iCs/>
          <w:sz w:val="26"/>
          <w:szCs w:val="26"/>
        </w:rPr>
        <w:t xml:space="preserve">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C402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0257">
        <w:rPr>
          <w:rFonts w:ascii="Times New Roman" w:eastAsia="Calibri" w:hAnsi="Times New Roman" w:cs="Times New Roman"/>
          <w:iCs/>
          <w:sz w:val="26"/>
          <w:szCs w:val="26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B5598" w:rsidRPr="00C40257" w:rsidRDefault="006B5598" w:rsidP="006B5598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257">
        <w:rPr>
          <w:rFonts w:ascii="Times New Roman" w:eastAsia="Calibri" w:hAnsi="Times New Roman" w:cs="Times New Roman"/>
          <w:sz w:val="26"/>
          <w:szCs w:val="26"/>
        </w:rPr>
        <w:t xml:space="preserve">      Для повышения качества образования педагогами Учреждения проводится комплексный педагогический мониторинг воспитанников (проведение мониторинга – 2 раза в год: сентябрь; май). Мониторинг образовательной деятельности осуществляется в рамках внутренней оценки качества образования в Учреждении. </w:t>
      </w:r>
    </w:p>
    <w:p w:rsidR="006B5598" w:rsidRPr="00866328" w:rsidRDefault="006B5598" w:rsidP="006B55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0257">
        <w:rPr>
          <w:rFonts w:ascii="Times New Roman" w:eastAsia="Calibri" w:hAnsi="Times New Roman" w:cs="Times New Roman"/>
          <w:sz w:val="26"/>
          <w:szCs w:val="26"/>
        </w:rPr>
        <w:t xml:space="preserve">      Мониторинг проводится по 5-ти образовательным областям: социально-коммуникативное развитие; познавательное развитие; речевое развитие, художественно-</w:t>
      </w:r>
      <w:r w:rsidRPr="00866328">
        <w:rPr>
          <w:rFonts w:ascii="Times New Roman" w:eastAsia="Calibri" w:hAnsi="Times New Roman" w:cs="Times New Roman"/>
          <w:sz w:val="26"/>
          <w:szCs w:val="26"/>
        </w:rPr>
        <w:t xml:space="preserve">эстетическое развитие; физическое развитие. </w:t>
      </w:r>
    </w:p>
    <w:p w:rsidR="006B5598" w:rsidRPr="00866328" w:rsidRDefault="006B5598" w:rsidP="006B559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328">
        <w:rPr>
          <w:rFonts w:ascii="Times New Roman" w:eastAsia="Calibri" w:hAnsi="Times New Roman" w:cs="Times New Roman"/>
          <w:sz w:val="26"/>
          <w:szCs w:val="26"/>
        </w:rPr>
        <w:t xml:space="preserve">      Мониторинг динамики развития воспитанников включает: </w:t>
      </w:r>
    </w:p>
    <w:p w:rsidR="006B5598" w:rsidRPr="00866328" w:rsidRDefault="006B5598" w:rsidP="00C40257">
      <w:pPr>
        <w:pStyle w:val="ad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32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педагогические наблюдения; </w:t>
      </w:r>
    </w:p>
    <w:p w:rsidR="006B5598" w:rsidRPr="00866328" w:rsidRDefault="006B5598" w:rsidP="00C40257">
      <w:pPr>
        <w:pStyle w:val="ad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328">
        <w:rPr>
          <w:rFonts w:ascii="Times New Roman" w:eastAsia="Calibri" w:hAnsi="Times New Roman" w:cs="Times New Roman"/>
          <w:sz w:val="26"/>
          <w:szCs w:val="26"/>
        </w:rPr>
        <w:t xml:space="preserve">беседы; </w:t>
      </w:r>
    </w:p>
    <w:p w:rsidR="006B5598" w:rsidRPr="00866328" w:rsidRDefault="006B5598" w:rsidP="00C40257">
      <w:pPr>
        <w:pStyle w:val="ad"/>
        <w:numPr>
          <w:ilvl w:val="0"/>
          <w:numId w:val="2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328">
        <w:rPr>
          <w:rFonts w:ascii="Times New Roman" w:eastAsia="Calibri" w:hAnsi="Times New Roman" w:cs="Times New Roman"/>
          <w:sz w:val="26"/>
          <w:szCs w:val="26"/>
        </w:rPr>
        <w:t xml:space="preserve">анализ продуктов детской деятельности. </w:t>
      </w:r>
    </w:p>
    <w:p w:rsidR="00415731" w:rsidRPr="00866328" w:rsidRDefault="006B5598" w:rsidP="00CE2C97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6328">
        <w:rPr>
          <w:rFonts w:ascii="Times New Roman" w:eastAsia="Calibri" w:hAnsi="Times New Roman" w:cs="Times New Roman"/>
          <w:sz w:val="26"/>
          <w:szCs w:val="26"/>
        </w:rPr>
        <w:t xml:space="preserve">      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и сотрудничества всех участников образовательного процесса, позволяют воспитателям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</w:t>
      </w:r>
    </w:p>
    <w:p w:rsidR="002A572D" w:rsidRPr="002A572D" w:rsidRDefault="00753AB4" w:rsidP="002A572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A572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Результаты освоения детьми образовательной программы:</w:t>
      </w:r>
    </w:p>
    <w:p w:rsidR="002A572D" w:rsidRPr="001D358A" w:rsidRDefault="002A572D" w:rsidP="002A5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572D" w:rsidRPr="001D358A" w:rsidRDefault="002A572D" w:rsidP="002A5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5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5A78D1" wp14:editId="50D9CC02">
            <wp:extent cx="5838825" cy="2323858"/>
            <wp:effectExtent l="38100" t="38100" r="28575" b="3873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572D" w:rsidRPr="001D358A" w:rsidRDefault="002A572D" w:rsidP="002A57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993"/>
        <w:gridCol w:w="1134"/>
        <w:gridCol w:w="1134"/>
        <w:gridCol w:w="1134"/>
        <w:gridCol w:w="1134"/>
        <w:gridCol w:w="992"/>
        <w:gridCol w:w="1128"/>
      </w:tblGrid>
      <w:tr w:rsidR="002A572D" w:rsidRPr="001D358A" w:rsidTr="002A572D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%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2A572D" w:rsidRPr="001D358A" w:rsidTr="002A572D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72D" w:rsidRPr="001D358A" w:rsidRDefault="002A572D" w:rsidP="002A572D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 </w:t>
            </w:r>
          </w:p>
        </w:tc>
      </w:tr>
      <w:tr w:rsidR="002A572D" w:rsidRPr="001D358A" w:rsidTr="002A57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572D" w:rsidRPr="001D358A" w:rsidTr="002A57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2A572D" w:rsidRPr="001D358A" w:rsidTr="002A57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D" w:rsidRPr="001D358A" w:rsidRDefault="002A572D" w:rsidP="002A572D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35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2A572D" w:rsidRDefault="002A572D" w:rsidP="002A572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A572D" w:rsidRPr="001D358A" w:rsidRDefault="002A572D" w:rsidP="002A5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58A">
        <w:rPr>
          <w:rFonts w:ascii="Times New Roman" w:hAnsi="Times New Roman"/>
          <w:sz w:val="24"/>
          <w:szCs w:val="24"/>
        </w:rPr>
        <w:t>Всего по детскому саду</w:t>
      </w:r>
    </w:p>
    <w:p w:rsidR="002A572D" w:rsidRPr="001D358A" w:rsidRDefault="002A572D" w:rsidP="002A572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358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2A572D" w:rsidRPr="001D358A" w:rsidRDefault="002A572D" w:rsidP="002A572D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D358A">
        <w:rPr>
          <w:rFonts w:ascii="Times New Roman" w:eastAsia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E7439A6" wp14:editId="5BD475BC">
            <wp:extent cx="5819775" cy="1362863"/>
            <wp:effectExtent l="0" t="0" r="0" b="0"/>
            <wp:docPr id="47" name="Диаграмма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E52" w:rsidRPr="000A7031" w:rsidRDefault="00FD1E52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7031">
        <w:rPr>
          <w:rFonts w:ascii="Times New Roman" w:hAnsi="Times New Roman" w:cs="Times New Roman"/>
          <w:sz w:val="24"/>
          <w:szCs w:val="24"/>
        </w:rPr>
        <w:tab/>
      </w:r>
      <w:r w:rsidRPr="000A70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 планировании  и  осуществлении  образовательного  процесса  реализуется  принцип  интеграции  различных  видов  деятельности. Педагогический  процесс  состоит  из    основных  блоков  деятельности:</w:t>
      </w:r>
    </w:p>
    <w:p w:rsidR="006B5598" w:rsidRPr="000A7031" w:rsidRDefault="00296BD6" w:rsidP="006B559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0A7031">
        <w:rPr>
          <w:rFonts w:ascii="Times New Roman" w:hAnsi="Times New Roman" w:cs="Times New Roman"/>
          <w:sz w:val="26"/>
          <w:szCs w:val="26"/>
        </w:rPr>
        <w:tab/>
      </w:r>
      <w:r w:rsidRPr="000A7031">
        <w:rPr>
          <w:rFonts w:ascii="Times New Roman" w:hAnsi="Times New Roman" w:cs="Times New Roman"/>
          <w:sz w:val="26"/>
          <w:szCs w:val="26"/>
        </w:rPr>
        <w:t xml:space="preserve"> </w:t>
      </w:r>
      <w:r w:rsidR="00753AB4" w:rsidRPr="000A7031">
        <w:rPr>
          <w:rFonts w:ascii="Times New Roman" w:hAnsi="Times New Roman" w:cs="Times New Roman"/>
          <w:b/>
          <w:sz w:val="26"/>
          <w:szCs w:val="26"/>
        </w:rPr>
        <w:t>Выводы</w:t>
      </w:r>
      <w:r w:rsidR="006B5598" w:rsidRPr="000A7031">
        <w:rPr>
          <w:rFonts w:ascii="Times New Roman" w:hAnsi="Times New Roman" w:cs="Times New Roman"/>
          <w:sz w:val="26"/>
          <w:szCs w:val="26"/>
        </w:rPr>
        <w:t>: о</w:t>
      </w:r>
      <w:r w:rsidR="006B5598" w:rsidRPr="000A7031">
        <w:rPr>
          <w:rFonts w:ascii="Times New Roman" w:hAnsi="Times New Roman" w:cs="Times New Roman"/>
          <w:sz w:val="26"/>
          <w:szCs w:val="26"/>
          <w:lang w:eastAsia="ru-RU"/>
        </w:rPr>
        <w:t>бразовательный процесс в Учреждении организован в соответствии с требованиями, предъявляемыми законодательством</w:t>
      </w:r>
      <w:r w:rsidR="006B5598" w:rsidRPr="006B55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5598" w:rsidRPr="000A7031">
        <w:rPr>
          <w:rFonts w:ascii="Times New Roman" w:hAnsi="Times New Roman" w:cs="Times New Roman"/>
          <w:sz w:val="26"/>
          <w:szCs w:val="26"/>
          <w:lang w:eastAsia="ru-RU"/>
        </w:rPr>
        <w:t>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</w:t>
      </w:r>
    </w:p>
    <w:p w:rsidR="009774F2" w:rsidRDefault="009774F2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A7031" w:rsidRPr="000A7031" w:rsidRDefault="000A7031" w:rsidP="006956E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774F2" w:rsidRPr="000A7031" w:rsidRDefault="009774F2" w:rsidP="00977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Заведующий МБДОУ</w:t>
      </w:r>
    </w:p>
    <w:p w:rsidR="00FD1E52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«Детский сад «Алёнушка» п.Эгвекинота»                               Н.В.Юмашева</w:t>
      </w:r>
      <w:r w:rsidR="009774F2"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A572D" w:rsidRDefault="002A572D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A7031" w:rsidRPr="000A7031" w:rsidRDefault="000A7031" w:rsidP="00CE2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D1E52" w:rsidRPr="000A7031" w:rsidRDefault="00F5403B" w:rsidP="00296BD6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0A7031">
        <w:rPr>
          <w:color w:val="000000"/>
          <w:sz w:val="26"/>
          <w:szCs w:val="26"/>
          <w:lang w:eastAsia="ru-RU" w:bidi="ru-RU"/>
        </w:rPr>
        <w:lastRenderedPageBreak/>
        <w:t xml:space="preserve">Аналитическая справка </w:t>
      </w:r>
    </w:p>
    <w:p w:rsidR="00296BD6" w:rsidRPr="000A7031" w:rsidRDefault="00F5403B" w:rsidP="00296BD6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0A7031">
        <w:rPr>
          <w:color w:val="000000"/>
          <w:sz w:val="26"/>
          <w:szCs w:val="26"/>
          <w:lang w:eastAsia="ru-RU" w:bidi="ru-RU"/>
        </w:rPr>
        <w:t xml:space="preserve">по </w:t>
      </w:r>
      <w:r w:rsidR="00FD1E52" w:rsidRPr="000A7031">
        <w:rPr>
          <w:color w:val="000000"/>
          <w:sz w:val="26"/>
          <w:szCs w:val="26"/>
          <w:lang w:eastAsia="ru-RU" w:bidi="ru-RU"/>
        </w:rPr>
        <w:t>результатам</w:t>
      </w:r>
      <w:r w:rsidRPr="000A7031">
        <w:rPr>
          <w:color w:val="000000"/>
          <w:sz w:val="26"/>
          <w:szCs w:val="26"/>
          <w:lang w:eastAsia="ru-RU" w:bidi="ru-RU"/>
        </w:rPr>
        <w:t xml:space="preserve"> </w:t>
      </w:r>
      <w:r w:rsidR="00A11957" w:rsidRPr="000A7031">
        <w:rPr>
          <w:color w:val="000000"/>
          <w:sz w:val="26"/>
          <w:szCs w:val="26"/>
          <w:lang w:eastAsia="ru-RU" w:bidi="ru-RU"/>
        </w:rPr>
        <w:t>проведения</w:t>
      </w:r>
      <w:r w:rsidRPr="000A7031">
        <w:rPr>
          <w:color w:val="000000"/>
          <w:sz w:val="26"/>
          <w:szCs w:val="26"/>
          <w:lang w:eastAsia="ru-RU" w:bidi="ru-RU"/>
        </w:rPr>
        <w:t xml:space="preserve"> мониторинга      </w:t>
      </w:r>
    </w:p>
    <w:p w:rsidR="00F5403B" w:rsidRPr="000A7031" w:rsidRDefault="00F5403B" w:rsidP="00296BD6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0A7031">
        <w:rPr>
          <w:color w:val="000000"/>
          <w:sz w:val="26"/>
          <w:szCs w:val="26"/>
          <w:lang w:eastAsia="ru-RU" w:bidi="ru-RU"/>
        </w:rPr>
        <w:t>«Оценка качества условий осуществления образовательной деятельн</w:t>
      </w:r>
      <w:r w:rsidR="00A11957" w:rsidRPr="000A7031">
        <w:rPr>
          <w:color w:val="000000"/>
          <w:sz w:val="26"/>
          <w:szCs w:val="26"/>
          <w:lang w:eastAsia="ru-RU" w:bidi="ru-RU"/>
        </w:rPr>
        <w:t xml:space="preserve">ости в МБДОУ </w:t>
      </w:r>
      <w:r w:rsidR="000A7031" w:rsidRPr="000A7031">
        <w:rPr>
          <w:color w:val="000000"/>
          <w:sz w:val="26"/>
          <w:szCs w:val="26"/>
          <w:lang w:eastAsia="ru-RU" w:bidi="ru-RU"/>
        </w:rPr>
        <w:t>«Детский сад «Алёнушка» п.Эгвекинота</w:t>
      </w:r>
      <w:r w:rsidR="00A11957" w:rsidRPr="000A7031">
        <w:rPr>
          <w:color w:val="000000"/>
          <w:sz w:val="26"/>
          <w:szCs w:val="26"/>
          <w:lang w:eastAsia="ru-RU" w:bidi="ru-RU"/>
        </w:rPr>
        <w:t>»</w:t>
      </w:r>
    </w:p>
    <w:p w:rsidR="00296BD6" w:rsidRPr="000A7031" w:rsidRDefault="00296BD6" w:rsidP="00296BD6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</w:p>
    <w:p w:rsidR="00FD1E52" w:rsidRPr="000A7031" w:rsidRDefault="00296BD6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</w:t>
      </w:r>
      <w:r w:rsidR="00FD1E52" w:rsidRPr="000A7031">
        <w:rPr>
          <w:rFonts w:ascii="Times New Roman" w:hAnsi="Times New Roman" w:cs="Times New Roman"/>
          <w:sz w:val="26"/>
          <w:szCs w:val="26"/>
        </w:rPr>
        <w:t>Направление оценки качества условий осуществления образовательной деятельности - анализ к</w:t>
      </w:r>
      <w:r w:rsidR="000A7031" w:rsidRPr="000A7031">
        <w:rPr>
          <w:rFonts w:ascii="Times New Roman" w:hAnsi="Times New Roman" w:cs="Times New Roman"/>
          <w:sz w:val="26"/>
          <w:szCs w:val="26"/>
        </w:rPr>
        <w:t>адрового обеспечения МБДОУ «Детский сад «Алёнушка» п.Эгвекинота</w:t>
      </w:r>
      <w:r w:rsidR="00FD1E52" w:rsidRPr="000A7031">
        <w:rPr>
          <w:rFonts w:ascii="Times New Roman" w:hAnsi="Times New Roman" w:cs="Times New Roman"/>
          <w:sz w:val="26"/>
          <w:szCs w:val="26"/>
        </w:rPr>
        <w:t xml:space="preserve">» (и оценка уровня заработной платы педагогических работников). </w:t>
      </w:r>
    </w:p>
    <w:p w:rsidR="00FD1E52" w:rsidRPr="000A7031" w:rsidRDefault="00FD1E52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5403B" w:rsidRPr="000A7031" w:rsidRDefault="00FD1E52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Дата проведения</w:t>
      </w:r>
      <w:r w:rsidR="000A7031" w:rsidRPr="000A7031">
        <w:rPr>
          <w:rFonts w:ascii="Times New Roman" w:hAnsi="Times New Roman" w:cs="Times New Roman"/>
          <w:sz w:val="26"/>
          <w:szCs w:val="26"/>
        </w:rPr>
        <w:t>: с 22</w:t>
      </w:r>
      <w:r w:rsidR="00F5403B" w:rsidRPr="000A7031">
        <w:rPr>
          <w:rFonts w:ascii="Times New Roman" w:hAnsi="Times New Roman" w:cs="Times New Roman"/>
          <w:sz w:val="26"/>
          <w:szCs w:val="26"/>
        </w:rPr>
        <w:t>.03.2021г. по 29.03.2021г.</w:t>
      </w:r>
    </w:p>
    <w:p w:rsidR="00FD1E52" w:rsidRPr="000A7031" w:rsidRDefault="00FD1E52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403B" w:rsidRPr="000A7031" w:rsidRDefault="00FD1E52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Цель: Совершенствование системы оценки качества образования в МБДОУ </w:t>
      </w:r>
      <w:r w:rsidR="000A7031" w:rsidRPr="000A7031">
        <w:rPr>
          <w:rFonts w:ascii="Times New Roman" w:hAnsi="Times New Roman" w:cs="Times New Roman"/>
          <w:sz w:val="26"/>
          <w:szCs w:val="26"/>
        </w:rPr>
        <w:t>«Детский сад «Алёнушка» п.Эгвекинота»</w:t>
      </w:r>
      <w:r w:rsidRPr="000A7031">
        <w:rPr>
          <w:rFonts w:ascii="Times New Roman" w:hAnsi="Times New Roman" w:cs="Times New Roman"/>
          <w:sz w:val="26"/>
          <w:szCs w:val="26"/>
        </w:rPr>
        <w:t>, интеграции в единую общероссийскую систему мониторинга качества дошкольного образования, определение единой системы показателей качества образовательной деятельности для сбора, систематизации и анализа данных о текущем качестве работы системы дошкольного образования</w:t>
      </w:r>
    </w:p>
    <w:p w:rsidR="00FD1E52" w:rsidRPr="000A7031" w:rsidRDefault="00296BD6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5403B" w:rsidRDefault="00FD1E52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С</w:t>
      </w:r>
      <w:r w:rsidR="00F5403B" w:rsidRPr="000A7031">
        <w:rPr>
          <w:rFonts w:ascii="Times New Roman" w:hAnsi="Times New Roman" w:cs="Times New Roman"/>
          <w:sz w:val="26"/>
          <w:szCs w:val="26"/>
        </w:rPr>
        <w:t>бор</w:t>
      </w:r>
      <w:r w:rsidRPr="000A7031">
        <w:rPr>
          <w:rFonts w:ascii="Times New Roman" w:hAnsi="Times New Roman" w:cs="Times New Roman"/>
          <w:sz w:val="26"/>
          <w:szCs w:val="26"/>
        </w:rPr>
        <w:t xml:space="preserve"> </w:t>
      </w:r>
      <w:r w:rsidR="00F5403B" w:rsidRPr="000A7031">
        <w:rPr>
          <w:rFonts w:ascii="Times New Roman" w:hAnsi="Times New Roman" w:cs="Times New Roman"/>
          <w:sz w:val="26"/>
          <w:szCs w:val="26"/>
        </w:rPr>
        <w:t>информации</w:t>
      </w:r>
      <w:r w:rsidRPr="000A7031">
        <w:rPr>
          <w:rFonts w:ascii="Times New Roman" w:hAnsi="Times New Roman" w:cs="Times New Roman"/>
          <w:sz w:val="26"/>
          <w:szCs w:val="26"/>
        </w:rPr>
        <w:t xml:space="preserve"> основан на</w:t>
      </w:r>
      <w:r w:rsidR="00F5403B" w:rsidRPr="000A7031">
        <w:rPr>
          <w:rFonts w:ascii="Times New Roman" w:hAnsi="Times New Roman" w:cs="Times New Roman"/>
          <w:sz w:val="26"/>
          <w:szCs w:val="26"/>
        </w:rPr>
        <w:t>:</w:t>
      </w:r>
    </w:p>
    <w:p w:rsidR="00F5403B" w:rsidRDefault="00F5403B" w:rsidP="002310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047">
        <w:rPr>
          <w:rFonts w:ascii="Times New Roman" w:hAnsi="Times New Roman" w:cs="Times New Roman"/>
          <w:sz w:val="26"/>
          <w:szCs w:val="26"/>
        </w:rPr>
        <w:t>анкетирование;</w:t>
      </w:r>
    </w:p>
    <w:p w:rsidR="00F5403B" w:rsidRDefault="00F5403B" w:rsidP="002310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047">
        <w:rPr>
          <w:rFonts w:ascii="Times New Roman" w:hAnsi="Times New Roman" w:cs="Times New Roman"/>
          <w:sz w:val="26"/>
          <w:szCs w:val="26"/>
        </w:rPr>
        <w:t>тестирование;</w:t>
      </w:r>
    </w:p>
    <w:p w:rsidR="00F5403B" w:rsidRDefault="00F5403B" w:rsidP="0023104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31047">
        <w:rPr>
          <w:rFonts w:ascii="Times New Roman" w:hAnsi="Times New Roman" w:cs="Times New Roman"/>
          <w:sz w:val="26"/>
          <w:szCs w:val="26"/>
        </w:rPr>
        <w:t>анализ документов;</w:t>
      </w:r>
    </w:p>
    <w:p w:rsidR="00F5403B" w:rsidRDefault="00F5403B" w:rsidP="00C476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hAnsi="Times New Roman" w:cs="Times New Roman"/>
          <w:sz w:val="26"/>
          <w:szCs w:val="26"/>
        </w:rPr>
        <w:t>беседы;</w:t>
      </w:r>
    </w:p>
    <w:p w:rsidR="00F5403B" w:rsidRDefault="00F5403B" w:rsidP="00C476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hAnsi="Times New Roman" w:cs="Times New Roman"/>
          <w:sz w:val="26"/>
          <w:szCs w:val="26"/>
        </w:rPr>
        <w:t>наблюдение;</w:t>
      </w:r>
    </w:p>
    <w:p w:rsidR="00F5403B" w:rsidRDefault="00F5403B" w:rsidP="00C476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hAnsi="Times New Roman" w:cs="Times New Roman"/>
          <w:sz w:val="26"/>
          <w:szCs w:val="26"/>
        </w:rPr>
        <w:t>самоанализ и самооценка;</w:t>
      </w:r>
    </w:p>
    <w:p w:rsidR="00F5403B" w:rsidRDefault="00F5403B" w:rsidP="00C476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hAnsi="Times New Roman" w:cs="Times New Roman"/>
          <w:sz w:val="26"/>
          <w:szCs w:val="26"/>
        </w:rPr>
        <w:t>отчетность педагогов;</w:t>
      </w:r>
    </w:p>
    <w:p w:rsidR="00F5403B" w:rsidRPr="00C476FF" w:rsidRDefault="000A7031" w:rsidP="00C476F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hAnsi="Times New Roman" w:cs="Times New Roman"/>
          <w:sz w:val="26"/>
          <w:szCs w:val="26"/>
        </w:rPr>
        <w:t>посещение Н</w:t>
      </w:r>
      <w:r w:rsidR="00F5403B" w:rsidRPr="00C476FF">
        <w:rPr>
          <w:rFonts w:ascii="Times New Roman" w:hAnsi="Times New Roman" w:cs="Times New Roman"/>
          <w:sz w:val="26"/>
          <w:szCs w:val="26"/>
        </w:rPr>
        <w:t>ОД и других мероприятий;</w:t>
      </w:r>
    </w:p>
    <w:p w:rsidR="00F5403B" w:rsidRPr="00FD1E52" w:rsidRDefault="00296BD6" w:rsidP="00FD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E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403B" w:rsidRPr="000A7031" w:rsidRDefault="00296BD6" w:rsidP="00296B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1E52">
        <w:rPr>
          <w:rFonts w:ascii="Times New Roman" w:hAnsi="Times New Roman" w:cs="Times New Roman"/>
          <w:sz w:val="28"/>
          <w:szCs w:val="28"/>
        </w:rPr>
        <w:t xml:space="preserve">      </w:t>
      </w:r>
      <w:r w:rsidR="00F5403B" w:rsidRPr="000A7031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0A7031" w:rsidRPr="000A7031">
        <w:rPr>
          <w:rFonts w:ascii="Times New Roman" w:hAnsi="Times New Roman" w:cs="Times New Roman"/>
          <w:sz w:val="26"/>
          <w:szCs w:val="26"/>
        </w:rPr>
        <w:t xml:space="preserve">«Детский сад «Алёнушка» п.Эгвекинота» </w:t>
      </w:r>
      <w:r w:rsidR="00F5403B" w:rsidRPr="000A7031">
        <w:rPr>
          <w:rFonts w:ascii="Times New Roman" w:hAnsi="Times New Roman" w:cs="Times New Roman"/>
          <w:sz w:val="26"/>
          <w:szCs w:val="26"/>
        </w:rPr>
        <w:t>укомплектован квалифицированными кадрами, в том числе руководящими, педагогическими, учебно-вспомогательными, административно-хозяйственными работниками.</w:t>
      </w:r>
    </w:p>
    <w:p w:rsidR="00F5403B" w:rsidRPr="000A7031" w:rsidRDefault="00F5403B" w:rsidP="00F540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403B" w:rsidRPr="000A7031" w:rsidRDefault="00296BD6" w:rsidP="00296BD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     </w:t>
      </w:r>
      <w:r w:rsidR="00F5403B" w:rsidRPr="000A7031">
        <w:rPr>
          <w:rFonts w:ascii="Times New Roman" w:hAnsi="Times New Roman" w:cs="Times New Roman"/>
          <w:sz w:val="26"/>
          <w:szCs w:val="26"/>
        </w:rPr>
        <w:t>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утвержденном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</w:t>
      </w:r>
      <w:r w:rsidR="00FD1E52" w:rsidRPr="000A7031">
        <w:rPr>
          <w:rFonts w:ascii="Times New Roman" w:hAnsi="Times New Roman" w:cs="Times New Roman"/>
          <w:sz w:val="26"/>
          <w:szCs w:val="26"/>
        </w:rPr>
        <w:t>оссийской Федерации 1 июля 2011</w:t>
      </w:r>
      <w:r w:rsidR="00F5403B" w:rsidRPr="000A7031">
        <w:rPr>
          <w:rFonts w:ascii="Times New Roman" w:hAnsi="Times New Roman" w:cs="Times New Roman"/>
          <w:sz w:val="26"/>
          <w:szCs w:val="26"/>
        </w:rPr>
        <w:t>г., регистрационный № 21240).</w:t>
      </w:r>
    </w:p>
    <w:p w:rsidR="00F5403B" w:rsidRPr="000A7031" w:rsidRDefault="00F5403B" w:rsidP="00F5403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5550" w:rsidRPr="00965067" w:rsidRDefault="00FD1E52" w:rsidP="002F555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7031">
        <w:rPr>
          <w:rFonts w:ascii="Times New Roman" w:hAnsi="Times New Roman" w:cs="Times New Roman"/>
          <w:sz w:val="26"/>
          <w:szCs w:val="26"/>
        </w:rPr>
        <w:t xml:space="preserve"> </w:t>
      </w:r>
      <w:r w:rsidR="002F5550" w:rsidRPr="00965067">
        <w:rPr>
          <w:rFonts w:ascii="Times New Roman" w:hAnsi="Times New Roman"/>
          <w:sz w:val="26"/>
          <w:szCs w:val="26"/>
        </w:rPr>
        <w:t xml:space="preserve">      Педагогический коллектив состоит из 19 педагогов, среди них: 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>заведующий-1;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>заместитель заведующего по ВМР-1;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 xml:space="preserve">педагог-психолог –1; 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>учитель-логопед-1;</w:t>
      </w:r>
    </w:p>
    <w:p w:rsidR="002F5550" w:rsidRPr="002F5550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lastRenderedPageBreak/>
        <w:t>музыкальный руководитель-1;</w:t>
      </w:r>
      <w:r w:rsidR="00FD1E52" w:rsidRPr="002F555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>инструктор по физической культуре-1;</w:t>
      </w:r>
    </w:p>
    <w:p w:rsidR="002F5550" w:rsidRPr="00965067" w:rsidRDefault="002F5550" w:rsidP="002F5550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>воспитатели – 13.</w:t>
      </w:r>
    </w:p>
    <w:p w:rsidR="002F5550" w:rsidRPr="00965067" w:rsidRDefault="002F5550" w:rsidP="002F5550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 xml:space="preserve">      Средний возраст педагогических кадров составляет </w:t>
      </w:r>
      <w:r w:rsidR="002A572D" w:rsidRPr="002A572D">
        <w:rPr>
          <w:rFonts w:ascii="Times New Roman" w:hAnsi="Times New Roman"/>
          <w:sz w:val="26"/>
          <w:szCs w:val="26"/>
        </w:rPr>
        <w:t>45</w:t>
      </w:r>
      <w:r w:rsidRPr="002A572D">
        <w:rPr>
          <w:rFonts w:ascii="Times New Roman" w:hAnsi="Times New Roman"/>
          <w:sz w:val="26"/>
          <w:szCs w:val="26"/>
        </w:rPr>
        <w:t xml:space="preserve"> лет.</w:t>
      </w:r>
    </w:p>
    <w:p w:rsidR="002F5550" w:rsidRPr="00965067" w:rsidRDefault="002F5550" w:rsidP="002F5550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965067">
        <w:rPr>
          <w:rFonts w:ascii="Times New Roman" w:hAnsi="Times New Roman"/>
          <w:sz w:val="26"/>
          <w:szCs w:val="26"/>
        </w:rPr>
        <w:t xml:space="preserve">      </w:t>
      </w:r>
      <w:r w:rsidR="002D2669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</w:p>
    <w:p w:rsidR="002F5550" w:rsidRDefault="002F5550" w:rsidP="002F5550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F5550" w:rsidRPr="006956E1" w:rsidRDefault="002F5550" w:rsidP="002F5550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6956E1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Анализ количественного и качественного состава</w:t>
      </w:r>
    </w:p>
    <w:p w:rsidR="002F5550" w:rsidRDefault="002F5550" w:rsidP="002F555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педагогических кадров </w:t>
      </w:r>
      <w:r w:rsidRPr="00FD1E52">
        <w:rPr>
          <w:rFonts w:ascii="Times New Roman" w:hAnsi="Times New Roman"/>
          <w:b/>
        </w:rPr>
        <w:t xml:space="preserve">МБДОУ </w:t>
      </w:r>
      <w:r>
        <w:rPr>
          <w:rFonts w:ascii="Times New Roman" w:hAnsi="Times New Roman"/>
          <w:b/>
        </w:rPr>
        <w:t>«Детский сад «Алёнушка» п.Эгвекинота</w:t>
      </w:r>
      <w:r w:rsidRPr="00FD1E52">
        <w:rPr>
          <w:rFonts w:ascii="Times New Roman" w:hAnsi="Times New Roman"/>
          <w:b/>
        </w:rPr>
        <w:t>»</w:t>
      </w:r>
    </w:p>
    <w:p w:rsidR="002F5550" w:rsidRPr="006F551C" w:rsidRDefault="002F5550" w:rsidP="002F5550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2F5550" w:rsidRPr="006F551C" w:rsidRDefault="002F5550" w:rsidP="002F5550">
      <w:pPr>
        <w:pStyle w:val="a3"/>
        <w:tabs>
          <w:tab w:val="left" w:pos="30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F551C">
        <w:rPr>
          <w:rFonts w:ascii="Times New Roman" w:hAnsi="Times New Roman"/>
          <w:b/>
          <w:sz w:val="24"/>
          <w:szCs w:val="24"/>
        </w:rPr>
        <w:t>о уровню  образования</w:t>
      </w:r>
    </w:p>
    <w:p w:rsidR="002F5550" w:rsidRPr="00016D38" w:rsidRDefault="002F5550" w:rsidP="002F55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3118"/>
      </w:tblGrid>
      <w:tr w:rsidR="002F5550" w:rsidRPr="00016D38" w:rsidTr="00090FFA">
        <w:tc>
          <w:tcPr>
            <w:tcW w:w="3794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8">
              <w:rPr>
                <w:rFonts w:ascii="Times New Roman" w:hAnsi="Times New Roman"/>
                <w:sz w:val="24"/>
                <w:szCs w:val="24"/>
              </w:rPr>
              <w:t>С незаконченным высшим образование</w:t>
            </w:r>
          </w:p>
        </w:tc>
        <w:tc>
          <w:tcPr>
            <w:tcW w:w="2977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8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3118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8">
              <w:rPr>
                <w:rFonts w:ascii="Times New Roman" w:hAnsi="Times New Roman"/>
                <w:sz w:val="24"/>
                <w:szCs w:val="24"/>
              </w:rPr>
              <w:t>Со средним специальным образованием</w:t>
            </w:r>
          </w:p>
        </w:tc>
      </w:tr>
      <w:tr w:rsidR="002F5550" w:rsidRPr="00016D38" w:rsidTr="00090FFA">
        <w:tc>
          <w:tcPr>
            <w:tcW w:w="3794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2F5550" w:rsidRPr="00016D38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D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5550" w:rsidRPr="005A1DA9" w:rsidRDefault="002F5550" w:rsidP="002F5550">
      <w:pPr>
        <w:rPr>
          <w:color w:val="FF0000"/>
        </w:rPr>
      </w:pPr>
    </w:p>
    <w:p w:rsidR="002F5550" w:rsidRPr="005A1DA9" w:rsidRDefault="002F5550" w:rsidP="002F5550">
      <w:pPr>
        <w:jc w:val="center"/>
        <w:rPr>
          <w:color w:val="FF0000"/>
        </w:rPr>
      </w:pPr>
      <w:r w:rsidRPr="006F551C">
        <w:rPr>
          <w:noProof/>
          <w:color w:val="FF0000"/>
          <w:lang w:eastAsia="ru-RU"/>
        </w:rPr>
        <w:drawing>
          <wp:inline distT="0" distB="0" distL="0" distR="0">
            <wp:extent cx="4082415" cy="1307465"/>
            <wp:effectExtent l="0" t="0" r="0" b="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5550" w:rsidRPr="005A1DA9" w:rsidRDefault="002F5550" w:rsidP="002F5550">
      <w:pPr>
        <w:pStyle w:val="a3"/>
        <w:tabs>
          <w:tab w:val="left" w:pos="3030"/>
        </w:tabs>
        <w:rPr>
          <w:rFonts w:ascii="Times New Roman" w:hAnsi="Times New Roman"/>
          <w:color w:val="FF0000"/>
          <w:sz w:val="28"/>
          <w:szCs w:val="28"/>
        </w:rPr>
      </w:pPr>
    </w:p>
    <w:p w:rsidR="002F5550" w:rsidRPr="006F551C" w:rsidRDefault="002F5550" w:rsidP="002F55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551C">
        <w:rPr>
          <w:rFonts w:ascii="Times New Roman" w:hAnsi="Times New Roman"/>
          <w:b/>
          <w:sz w:val="26"/>
          <w:szCs w:val="26"/>
        </w:rPr>
        <w:t>по квалификационным категориям</w:t>
      </w:r>
    </w:p>
    <w:p w:rsidR="002F5550" w:rsidRPr="00D94BF4" w:rsidRDefault="002F5550" w:rsidP="002F55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F5550" w:rsidRPr="00D94BF4" w:rsidTr="00090FFA">
        <w:tc>
          <w:tcPr>
            <w:tcW w:w="2392" w:type="dxa"/>
          </w:tcPr>
          <w:p w:rsidR="002F5550" w:rsidRPr="00D94BF4" w:rsidRDefault="002F5550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2392" w:type="dxa"/>
          </w:tcPr>
          <w:p w:rsidR="002F5550" w:rsidRPr="00D94BF4" w:rsidRDefault="002F5550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94BF4"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  <w:tc>
          <w:tcPr>
            <w:tcW w:w="2393" w:type="dxa"/>
          </w:tcPr>
          <w:p w:rsidR="002F5550" w:rsidRPr="00D94BF4" w:rsidRDefault="002F5550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D94BF4">
              <w:rPr>
                <w:rFonts w:ascii="Times New Roman" w:hAnsi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2393" w:type="dxa"/>
          </w:tcPr>
          <w:p w:rsidR="002F5550" w:rsidRPr="00D94BF4" w:rsidRDefault="002F5550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Без кв. категории</w:t>
            </w:r>
          </w:p>
        </w:tc>
      </w:tr>
      <w:tr w:rsidR="002F5550" w:rsidRPr="00D94BF4" w:rsidTr="00090FFA">
        <w:tc>
          <w:tcPr>
            <w:tcW w:w="2392" w:type="dxa"/>
          </w:tcPr>
          <w:p w:rsidR="002F5550" w:rsidRPr="00D94BF4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2F5550" w:rsidRPr="00D94BF4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F5550" w:rsidRPr="00D94BF4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F5550" w:rsidRPr="00D94BF4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F5550" w:rsidRPr="005A1DA9" w:rsidRDefault="002F5550" w:rsidP="002F5550">
      <w:pPr>
        <w:jc w:val="center"/>
        <w:rPr>
          <w:color w:val="FF0000"/>
        </w:rPr>
      </w:pPr>
    </w:p>
    <w:p w:rsidR="002F5550" w:rsidRPr="005A1DA9" w:rsidRDefault="002F5550" w:rsidP="002F5550">
      <w:pPr>
        <w:jc w:val="center"/>
        <w:rPr>
          <w:color w:val="FF0000"/>
        </w:rPr>
      </w:pPr>
      <w:r w:rsidRPr="006F551C">
        <w:rPr>
          <w:noProof/>
          <w:color w:val="FF0000"/>
          <w:lang w:eastAsia="ru-RU"/>
        </w:rPr>
        <w:drawing>
          <wp:inline distT="0" distB="0" distL="0" distR="0">
            <wp:extent cx="3844290" cy="1906270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550" w:rsidRPr="006F551C" w:rsidRDefault="002F5550" w:rsidP="002F555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551C">
        <w:rPr>
          <w:rFonts w:ascii="Times New Roman" w:hAnsi="Times New Roman"/>
          <w:b/>
          <w:sz w:val="26"/>
          <w:szCs w:val="26"/>
        </w:rPr>
        <w:t>по стажу работы</w:t>
      </w:r>
    </w:p>
    <w:p w:rsidR="002F5550" w:rsidRPr="00B1519B" w:rsidRDefault="002F5550" w:rsidP="002F555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2309"/>
        <w:gridCol w:w="2204"/>
        <w:gridCol w:w="2067"/>
        <w:gridCol w:w="1815"/>
      </w:tblGrid>
      <w:tr w:rsidR="002F5550" w:rsidRPr="00B1519B" w:rsidTr="00090FFA"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bCs/>
                <w:sz w:val="24"/>
                <w:szCs w:val="24"/>
              </w:rPr>
              <w:t>от 0 до 5 лет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bCs/>
                <w:sz w:val="24"/>
                <w:szCs w:val="24"/>
              </w:rPr>
              <w:t>от 15 до 25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9B">
              <w:rPr>
                <w:rFonts w:ascii="Times New Roman" w:hAnsi="Times New Roman"/>
                <w:bCs/>
                <w:sz w:val="24"/>
                <w:szCs w:val="24"/>
              </w:rPr>
              <w:t>Свыше 25 лет</w:t>
            </w:r>
          </w:p>
        </w:tc>
      </w:tr>
      <w:tr w:rsidR="002F5550" w:rsidRPr="00B1519B" w:rsidTr="00090FFA"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1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550" w:rsidRPr="00B1519B" w:rsidRDefault="002F5550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9B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</w:tr>
    </w:tbl>
    <w:p w:rsidR="002F5550" w:rsidRPr="005A1DA9" w:rsidRDefault="002F5550" w:rsidP="002F5550">
      <w:pPr>
        <w:rPr>
          <w:color w:val="FF0000"/>
        </w:rPr>
      </w:pPr>
    </w:p>
    <w:p w:rsidR="002F5550" w:rsidRPr="006F551C" w:rsidRDefault="002F5550" w:rsidP="00C476FF">
      <w:pPr>
        <w:jc w:val="center"/>
        <w:rPr>
          <w:color w:val="FF0000"/>
        </w:rPr>
      </w:pPr>
      <w:r w:rsidRPr="006F551C">
        <w:rPr>
          <w:noProof/>
          <w:color w:val="FF0000"/>
          <w:lang w:eastAsia="ru-RU"/>
        </w:rPr>
        <w:lastRenderedPageBreak/>
        <w:drawing>
          <wp:inline distT="0" distB="0" distL="0" distR="0">
            <wp:extent cx="5557520" cy="1590675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7813" w:rsidRPr="006F551C" w:rsidRDefault="00E67813" w:rsidP="00E67813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F551C">
        <w:rPr>
          <w:rFonts w:ascii="Times New Roman" w:hAnsi="Times New Roman"/>
          <w:sz w:val="26"/>
          <w:szCs w:val="26"/>
        </w:rPr>
        <w:t>Педагогический коллектив имеет большой творческий потенциал. Педагоги принимали активное участие в творческих конкурсах и фестивалях различного уровня. Воспитанники были отмечены грамотами, дипломами и благодарностями.</w:t>
      </w:r>
      <w:r>
        <w:rPr>
          <w:rFonts w:ascii="Times New Roman" w:hAnsi="Times New Roman"/>
          <w:sz w:val="26"/>
          <w:szCs w:val="26"/>
        </w:rPr>
        <w:t xml:space="preserve"> Ребята принимали участие во Всероссийских олимпиадах и викторинах для дошкольников.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865"/>
        <w:gridCol w:w="1799"/>
      </w:tblGrid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b/>
              </w:rPr>
              <w:t>Организатор, название конкурса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 xml:space="preserve">Всероссийская Академии Развития Творчества "АРТ- ТАЛАНТ" Всероссийский творческий конкурс для детей с ОВЗ "Яркий мир фантазий"   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Всероссийские олимпиады для дошкольников "Любимые русские народные сказки"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Всероссийские олимпиады для дошкольников "Умники и умницы" Мир человека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Всероссийский творческий конкурс ёлочных игрушек  «Новогоднее украшение»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Международный конкурс детско- юношеского творчества «Жила-была ёлка»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Всероссийский конкурс детско- юношеского творчества «Новогодний калейдоскоп»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Всероссийская Академии Развития Творчества "АРТ- ТАЛАНТ" Всероссийский конкурс детско- юношеского творчества «Год быка-2021»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FEB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конкурс осенних гербариев и флористических работ </w:t>
            </w:r>
            <w:r w:rsidRPr="00FD0FEB">
              <w:rPr>
                <w:rFonts w:ascii="Times New Roman" w:hAnsi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5092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FEB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изобразительного искусства, декоративно-прикладного творчества и фотографии «Краски осеннего леса»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0FEB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окружающему миру для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FEB">
              <w:rPr>
                <w:rFonts w:ascii="Times New Roman" w:hAnsi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/>
                <w:sz w:val="24"/>
                <w:szCs w:val="24"/>
              </w:rPr>
              <w:t>австречу школе!</w:t>
            </w:r>
            <w:r w:rsidRPr="00FD0FEB">
              <w:rPr>
                <w:rFonts w:ascii="Times New Roman" w:hAnsi="Times New Roman"/>
                <w:sz w:val="24"/>
                <w:szCs w:val="24"/>
              </w:rPr>
              <w:t xml:space="preserve"> Мир птиц»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 xml:space="preserve">Академия Развития Творчества «АРТ-талант» Всероссийская интеллектуальная викторина «Что лежит в лукошке?»  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окружающему миру для дошкольников «Навстречу школе! Животный мир»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окружающему миру для дошкольников «Навстречу школе! Математика»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79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детско-юношеского творчества к </w:t>
            </w:r>
            <w:r w:rsidRPr="00B77C50">
              <w:rPr>
                <w:rFonts w:ascii="Times New Roman" w:hAnsi="Times New Roman"/>
                <w:sz w:val="24"/>
                <w:szCs w:val="24"/>
              </w:rPr>
              <w:t>Дню отца «Мой папа — лучше всех!»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иада по музыке для дошкольников </w:t>
            </w:r>
            <w:r w:rsidRPr="00B77C50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</w:t>
            </w:r>
            <w:r>
              <w:rPr>
                <w:rFonts w:ascii="Times New Roman" w:hAnsi="Times New Roman"/>
                <w:sz w:val="24"/>
                <w:szCs w:val="24"/>
              </w:rPr>
              <w:t>иада по физической культуре для д</w:t>
            </w:r>
            <w:r w:rsidRPr="00B77C50">
              <w:rPr>
                <w:rFonts w:ascii="Times New Roman" w:hAnsi="Times New Roman"/>
                <w:sz w:val="24"/>
                <w:szCs w:val="24"/>
              </w:rPr>
              <w:t>ошкольников «Быстрее, выше, сильнее!»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ПДД для дошкольников «Внимательный пешеход»</w:t>
            </w:r>
          </w:p>
        </w:tc>
        <w:tc>
          <w:tcPr>
            <w:tcW w:w="1808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литературе для дошкольников «</w:t>
            </w:r>
            <w:r w:rsidRPr="00B249FC">
              <w:rPr>
                <w:rFonts w:ascii="Times New Roman" w:hAnsi="Times New Roman"/>
                <w:sz w:val="24"/>
                <w:szCs w:val="24"/>
              </w:rPr>
              <w:t xml:space="preserve">Навстречу школе! </w:t>
            </w:r>
            <w:r w:rsidRPr="00B77C50">
              <w:rPr>
                <w:rFonts w:ascii="Times New Roman" w:hAnsi="Times New Roman"/>
                <w:sz w:val="24"/>
                <w:szCs w:val="24"/>
              </w:rPr>
              <w:t>Мир сказок»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7C50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 xml:space="preserve">Академия Развития Творчества «АРТ-талант» Всероссийская интеллектуальная викторина, посвящённая Дню матери «Мамы есть у всех на свете»  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развитию речи для дошкольников «</w:t>
            </w:r>
            <w:r w:rsidRPr="00B249FC">
              <w:rPr>
                <w:rFonts w:ascii="Times New Roman" w:hAnsi="Times New Roman"/>
                <w:sz w:val="24"/>
                <w:szCs w:val="24"/>
              </w:rPr>
              <w:t xml:space="preserve">Навстречу школе! </w:t>
            </w:r>
            <w:r w:rsidRPr="00FB7A94">
              <w:rPr>
                <w:rFonts w:ascii="Times New Roman" w:hAnsi="Times New Roman"/>
                <w:sz w:val="24"/>
                <w:szCs w:val="24"/>
              </w:rPr>
              <w:t>Развитие речи»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Всероссийская олимпиада по окружающему миру для дошкольников «</w:t>
            </w:r>
            <w:r w:rsidRPr="00B249FC">
              <w:rPr>
                <w:rFonts w:ascii="Times New Roman" w:hAnsi="Times New Roman"/>
                <w:sz w:val="24"/>
                <w:szCs w:val="24"/>
              </w:rPr>
              <w:t xml:space="preserve">Навстречу школе! </w:t>
            </w:r>
            <w:r w:rsidRPr="00FB7A94">
              <w:rPr>
                <w:rFonts w:ascii="Times New Roman" w:hAnsi="Times New Roman"/>
                <w:sz w:val="24"/>
                <w:szCs w:val="24"/>
              </w:rPr>
              <w:t>Растительный мир»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 детско-юношеского творчества к Синичкиному дню «Накормим птиц зимой»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детско-юношеского творчества «Парад снеговиков»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7A94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детско-юношеского творчества «Волшебство любимых сказок»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  <w:shd w:val="clear" w:color="auto" w:fill="auto"/>
          </w:tcPr>
          <w:p w:rsidR="00E67813" w:rsidRPr="00FB7A94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ёлочных игрушек «Яркая ёлка»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shd w:val="clear" w:color="auto" w:fill="auto"/>
          </w:tcPr>
          <w:p w:rsidR="00E67813" w:rsidRPr="00FB7A94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 детско-юношеского творчества «Здравствуй, Новый год!»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79" w:type="dxa"/>
            <w:shd w:val="clear" w:color="auto" w:fill="auto"/>
          </w:tcPr>
          <w:p w:rsidR="00E67813" w:rsidRPr="00FB7A94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детско-юношеского творчества «Новогодняя снежинка»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9" w:type="dxa"/>
            <w:shd w:val="clear" w:color="auto" w:fill="auto"/>
          </w:tcPr>
          <w:p w:rsidR="00E67813" w:rsidRPr="00FB7A94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детско-юношеского творчества «С днём рождения, дедушка Мороз!»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  <w:shd w:val="clear" w:color="auto" w:fill="auto"/>
          </w:tcPr>
          <w:p w:rsidR="00E67813" w:rsidRPr="00B249FC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 детско-юношеского творчества «Тигр-символ года»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E67813" w:rsidRPr="00B249FC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Международный конкурс изобразительного искусства, декоративно-прикладного творчества и фотографии к Всемирному дню домашних животных «Зверьё моё»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79" w:type="dxa"/>
            <w:shd w:val="clear" w:color="auto" w:fill="auto"/>
          </w:tcPr>
          <w:p w:rsidR="00E67813" w:rsidRPr="00B249FC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9FC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 изобразительного искусства, декоративно-прикладного творчества и фотографии к Дню народного единства «Наш край- страны частица!»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  <w:tr w:rsidR="00E67813" w:rsidRPr="00255092" w:rsidTr="00090FFA">
        <w:tc>
          <w:tcPr>
            <w:tcW w:w="534" w:type="dxa"/>
            <w:shd w:val="clear" w:color="auto" w:fill="auto"/>
          </w:tcPr>
          <w:p w:rsidR="00E67813" w:rsidRPr="00255092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79" w:type="dxa"/>
            <w:shd w:val="clear" w:color="auto" w:fill="auto"/>
          </w:tcPr>
          <w:p w:rsidR="00E67813" w:rsidRPr="00B249FC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Академия Развития Творчества «АРТ-талант» Всероссийский конкурс детско-юношеского творчества к Дню Матери «Пусть всегда будет мама!»</w:t>
            </w:r>
          </w:p>
        </w:tc>
        <w:tc>
          <w:tcPr>
            <w:tcW w:w="1808" w:type="dxa"/>
            <w:shd w:val="clear" w:color="auto" w:fill="auto"/>
          </w:tcPr>
          <w:p w:rsidR="00E67813" w:rsidRPr="00B77C50" w:rsidRDefault="00E67813" w:rsidP="00090FF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4098">
              <w:rPr>
                <w:rFonts w:ascii="Times New Roman" w:hAnsi="Times New Roman"/>
                <w:sz w:val="24"/>
                <w:szCs w:val="24"/>
              </w:rPr>
              <w:t>Дипломы, сертификаты</w:t>
            </w:r>
          </w:p>
        </w:tc>
      </w:tr>
    </w:tbl>
    <w:p w:rsidR="00E67813" w:rsidRDefault="00E67813" w:rsidP="00FD1E52">
      <w:pPr>
        <w:jc w:val="both"/>
        <w:rPr>
          <w:b/>
        </w:rPr>
      </w:pPr>
    </w:p>
    <w:p w:rsidR="00FD1E52" w:rsidRDefault="00FD1E52" w:rsidP="00E6781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7813">
        <w:rPr>
          <w:rFonts w:ascii="Times New Roman" w:eastAsia="Calibri" w:hAnsi="Times New Roman" w:cs="Times New Roman"/>
          <w:sz w:val="26"/>
          <w:szCs w:val="26"/>
        </w:rPr>
        <w:t xml:space="preserve">  Все педагоги дошкольного учреждения имеют возможность распространения опыта работы через участие в конференциях, семинарах и вебинарах: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081"/>
      </w:tblGrid>
      <w:tr w:rsidR="00C476FF" w:rsidTr="00C476FF">
        <w:tc>
          <w:tcPr>
            <w:tcW w:w="562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F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FF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участников/ %</w:t>
            </w:r>
          </w:p>
        </w:tc>
        <w:tc>
          <w:tcPr>
            <w:tcW w:w="7081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Организатор, название конференции, семинара, вебинара</w:t>
            </w:r>
          </w:p>
        </w:tc>
      </w:tr>
      <w:tr w:rsidR="00C476FF" w:rsidTr="00C476FF">
        <w:tc>
          <w:tcPr>
            <w:tcW w:w="562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FF">
              <w:rPr>
                <w:rFonts w:ascii="Times New Roman" w:eastAsia="Calibri" w:hAnsi="Times New Roman" w:cs="Times New Roman"/>
                <w:sz w:val="24"/>
                <w:szCs w:val="24"/>
              </w:rPr>
              <w:t>17 чел/ 89%</w:t>
            </w:r>
          </w:p>
        </w:tc>
        <w:tc>
          <w:tcPr>
            <w:tcW w:w="7081" w:type="dxa"/>
          </w:tcPr>
          <w:p w:rsidR="00C476FF" w:rsidRPr="00C476FF" w:rsidRDefault="00C476FF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6F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ребёнка. Цифровая эпоха», г.Москва</w:t>
            </w:r>
          </w:p>
        </w:tc>
      </w:tr>
      <w:tr w:rsidR="00C476FF" w:rsidTr="00C476FF">
        <w:tc>
          <w:tcPr>
            <w:tcW w:w="562" w:type="dxa"/>
          </w:tcPr>
          <w:p w:rsidR="00C476FF" w:rsidRPr="00C476FF" w:rsidRDefault="00B728C7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C476FF" w:rsidRPr="00C476FF" w:rsidRDefault="002A572D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чел/25%</w:t>
            </w:r>
          </w:p>
        </w:tc>
        <w:tc>
          <w:tcPr>
            <w:tcW w:w="7081" w:type="dxa"/>
          </w:tcPr>
          <w:p w:rsidR="00C476FF" w:rsidRPr="00C476FF" w:rsidRDefault="002A572D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2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форум «Воспитатели России»: «Воспитаем здорового ребёнка», г.Москва</w:t>
            </w:r>
          </w:p>
        </w:tc>
      </w:tr>
      <w:tr w:rsidR="00C476FF" w:rsidTr="00C476FF">
        <w:tc>
          <w:tcPr>
            <w:tcW w:w="562" w:type="dxa"/>
          </w:tcPr>
          <w:p w:rsidR="00C476FF" w:rsidRPr="00C476FF" w:rsidRDefault="00B728C7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476FF" w:rsidRPr="00C476FF" w:rsidRDefault="002A572D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чел/75%</w:t>
            </w:r>
          </w:p>
        </w:tc>
        <w:tc>
          <w:tcPr>
            <w:tcW w:w="7081" w:type="dxa"/>
          </w:tcPr>
          <w:p w:rsidR="00C476FF" w:rsidRPr="00C476FF" w:rsidRDefault="002A572D" w:rsidP="00E678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72D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«Инклюзивное образование в дошкольной образовательной организации», ГАУ ДПО ЧИРОиПК  г. Анадырь</w:t>
            </w:r>
          </w:p>
        </w:tc>
      </w:tr>
    </w:tbl>
    <w:p w:rsidR="00FD1E52" w:rsidRPr="00BF49ED" w:rsidRDefault="00FD1E52" w:rsidP="00FD1E52">
      <w:pPr>
        <w:jc w:val="both"/>
        <w:rPr>
          <w:b/>
        </w:rPr>
      </w:pPr>
    </w:p>
    <w:p w:rsidR="00FD1E52" w:rsidRPr="00C476FF" w:rsidRDefault="00FD1E52" w:rsidP="00FD1E5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76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Вывод: </w:t>
      </w:r>
      <w:r w:rsidRPr="00C476FF">
        <w:rPr>
          <w:rFonts w:ascii="Times New Roman" w:eastAsia="Calibri" w:hAnsi="Times New Roman" w:cs="Times New Roman"/>
          <w:sz w:val="26"/>
          <w:szCs w:val="26"/>
        </w:rPr>
        <w:t xml:space="preserve">качественно-количественный анализ педагогического состава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ребенка. Кадровая политика в Учреждении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  <w:r w:rsidRPr="00C476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E52" w:rsidRDefault="00FD1E52" w:rsidP="00FD1E52">
      <w:pPr>
        <w:pStyle w:val="7"/>
        <w:shd w:val="clear" w:color="auto" w:fill="auto"/>
        <w:ind w:right="-1" w:firstLine="0"/>
        <w:jc w:val="center"/>
        <w:rPr>
          <w:b/>
        </w:rPr>
      </w:pPr>
    </w:p>
    <w:p w:rsidR="00090FFA" w:rsidRPr="000A7031" w:rsidRDefault="00090FFA" w:rsidP="00090FF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90FFA" w:rsidRPr="000A7031" w:rsidRDefault="00090FFA" w:rsidP="0009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Заведующий МБДОУ</w:t>
      </w:r>
    </w:p>
    <w:p w:rsid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«Детский сад «Алёнушка» п.Эгвекинота»                               Н.В.Юмашева</w:t>
      </w:r>
      <w:r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90FFA" w:rsidRDefault="00090FFA" w:rsidP="00090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94569" w:rsidRDefault="00B94569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090FFA" w:rsidRDefault="00090FFA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728C7" w:rsidRDefault="00B728C7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96BD6" w:rsidRDefault="00296BD6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D1E52" w:rsidRPr="00226BDD" w:rsidRDefault="00FD1E52" w:rsidP="00F54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D1E52" w:rsidRPr="00C64F45" w:rsidRDefault="00F5403B" w:rsidP="00FD1E52">
      <w:pPr>
        <w:pStyle w:val="10"/>
        <w:shd w:val="clear" w:color="auto" w:fill="auto"/>
        <w:spacing w:after="0" w:line="240" w:lineRule="auto"/>
        <w:ind w:right="180"/>
        <w:rPr>
          <w:color w:val="000000"/>
          <w:sz w:val="26"/>
          <w:szCs w:val="26"/>
          <w:lang w:eastAsia="ru-RU" w:bidi="ru-RU"/>
        </w:rPr>
      </w:pPr>
      <w:r w:rsidRPr="00C64F45">
        <w:rPr>
          <w:color w:val="000000"/>
          <w:sz w:val="26"/>
          <w:szCs w:val="26"/>
          <w:lang w:eastAsia="ru-RU" w:bidi="ru-RU"/>
        </w:rPr>
        <w:lastRenderedPageBreak/>
        <w:t xml:space="preserve">Аналитическая справка </w:t>
      </w:r>
    </w:p>
    <w:p w:rsidR="00296BD6" w:rsidRPr="00C64F45" w:rsidRDefault="00F5403B" w:rsidP="00FD1E52">
      <w:pPr>
        <w:pStyle w:val="10"/>
        <w:shd w:val="clear" w:color="auto" w:fill="auto"/>
        <w:spacing w:after="0" w:line="240" w:lineRule="auto"/>
        <w:ind w:right="180"/>
        <w:rPr>
          <w:color w:val="000000"/>
          <w:sz w:val="26"/>
          <w:szCs w:val="26"/>
          <w:lang w:eastAsia="ru-RU" w:bidi="ru-RU"/>
        </w:rPr>
      </w:pPr>
      <w:r w:rsidRPr="00C64F45">
        <w:rPr>
          <w:color w:val="000000"/>
          <w:sz w:val="26"/>
          <w:szCs w:val="26"/>
          <w:lang w:eastAsia="ru-RU" w:bidi="ru-RU"/>
        </w:rPr>
        <w:t xml:space="preserve">по </w:t>
      </w:r>
      <w:r w:rsidR="00FD1E52" w:rsidRPr="00C64F45">
        <w:rPr>
          <w:color w:val="000000"/>
          <w:sz w:val="26"/>
          <w:szCs w:val="26"/>
          <w:lang w:eastAsia="ru-RU" w:bidi="ru-RU"/>
        </w:rPr>
        <w:t>результатам</w:t>
      </w:r>
      <w:r w:rsidRPr="00C64F45">
        <w:rPr>
          <w:color w:val="000000"/>
          <w:sz w:val="26"/>
          <w:szCs w:val="26"/>
          <w:lang w:eastAsia="ru-RU" w:bidi="ru-RU"/>
        </w:rPr>
        <w:t xml:space="preserve"> </w:t>
      </w:r>
      <w:r w:rsidR="00A11957" w:rsidRPr="00C64F45">
        <w:rPr>
          <w:color w:val="000000"/>
          <w:sz w:val="26"/>
          <w:szCs w:val="26"/>
          <w:lang w:eastAsia="ru-RU" w:bidi="ru-RU"/>
        </w:rPr>
        <w:t>проведения</w:t>
      </w:r>
      <w:r w:rsidRPr="00C64F45">
        <w:rPr>
          <w:color w:val="000000"/>
          <w:sz w:val="26"/>
          <w:szCs w:val="26"/>
          <w:lang w:eastAsia="ru-RU" w:bidi="ru-RU"/>
        </w:rPr>
        <w:t xml:space="preserve"> мониторинга      </w:t>
      </w:r>
    </w:p>
    <w:p w:rsidR="00296BD6" w:rsidRPr="00C64F45" w:rsidRDefault="00F5403B" w:rsidP="00FD1E52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C64F45">
        <w:rPr>
          <w:color w:val="000000"/>
          <w:sz w:val="26"/>
          <w:szCs w:val="26"/>
          <w:lang w:eastAsia="ru-RU" w:bidi="ru-RU"/>
        </w:rPr>
        <w:t>«Оценка качества условий осуществления образовательной деятельн</w:t>
      </w:r>
      <w:r w:rsidR="00A11957" w:rsidRPr="00C64F45">
        <w:rPr>
          <w:color w:val="000000"/>
          <w:sz w:val="26"/>
          <w:szCs w:val="26"/>
          <w:lang w:eastAsia="ru-RU" w:bidi="ru-RU"/>
        </w:rPr>
        <w:t xml:space="preserve">ости </w:t>
      </w:r>
    </w:p>
    <w:p w:rsidR="00F5403B" w:rsidRPr="00C64F45" w:rsidRDefault="00A11957" w:rsidP="00FD1E52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  <w:r w:rsidRPr="00C64F45">
        <w:rPr>
          <w:color w:val="000000"/>
          <w:sz w:val="26"/>
          <w:szCs w:val="26"/>
          <w:lang w:eastAsia="ru-RU" w:bidi="ru-RU"/>
        </w:rPr>
        <w:t xml:space="preserve">в МБДОУ </w:t>
      </w:r>
      <w:r w:rsidR="00C64F45" w:rsidRPr="00C64F45">
        <w:rPr>
          <w:color w:val="000000"/>
          <w:sz w:val="26"/>
          <w:szCs w:val="26"/>
          <w:lang w:eastAsia="ru-RU" w:bidi="ru-RU"/>
        </w:rPr>
        <w:t>«Детский сад «Алёнушка» п.Эгвекинота»</w:t>
      </w:r>
      <w:r w:rsidRPr="00C64F45">
        <w:rPr>
          <w:color w:val="000000"/>
          <w:sz w:val="26"/>
          <w:szCs w:val="26"/>
          <w:lang w:eastAsia="ru-RU" w:bidi="ru-RU"/>
        </w:rPr>
        <w:t>»</w:t>
      </w:r>
    </w:p>
    <w:p w:rsidR="00296BD6" w:rsidRPr="00C64F45" w:rsidRDefault="00296BD6" w:rsidP="00FD1E52">
      <w:pPr>
        <w:pStyle w:val="10"/>
        <w:shd w:val="clear" w:color="auto" w:fill="auto"/>
        <w:spacing w:after="0" w:line="240" w:lineRule="auto"/>
        <w:ind w:right="181"/>
        <w:rPr>
          <w:color w:val="000000"/>
          <w:sz w:val="26"/>
          <w:szCs w:val="26"/>
          <w:lang w:eastAsia="ru-RU" w:bidi="ru-RU"/>
        </w:rPr>
      </w:pPr>
    </w:p>
    <w:p w:rsidR="00FD1E52" w:rsidRPr="00C64F45" w:rsidRDefault="00296BD6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4F45">
        <w:rPr>
          <w:rFonts w:ascii="Times New Roman" w:hAnsi="Times New Roman" w:cs="Times New Roman"/>
          <w:sz w:val="26"/>
          <w:szCs w:val="26"/>
        </w:rPr>
        <w:t xml:space="preserve">      </w:t>
      </w:r>
      <w:r w:rsidR="00FD1E52" w:rsidRPr="00C64F45">
        <w:rPr>
          <w:rFonts w:ascii="Times New Roman" w:hAnsi="Times New Roman" w:cs="Times New Roman"/>
          <w:sz w:val="26"/>
          <w:szCs w:val="26"/>
        </w:rPr>
        <w:t xml:space="preserve">Направление оценки качества условий осуществления образовательной деятельности - анализ      материально-технического и информационного обеспечения МБДОУ </w:t>
      </w:r>
      <w:r w:rsidR="00C64F45" w:rsidRPr="00C64F45">
        <w:rPr>
          <w:rFonts w:ascii="Times New Roman" w:hAnsi="Times New Roman" w:cs="Times New Roman"/>
          <w:sz w:val="26"/>
          <w:szCs w:val="26"/>
        </w:rPr>
        <w:t>«Детский сад «Алёнушка» п.Эгвекинота</w:t>
      </w:r>
      <w:r w:rsidR="00FD1E52" w:rsidRPr="00C64F45">
        <w:rPr>
          <w:rFonts w:ascii="Times New Roman" w:hAnsi="Times New Roman" w:cs="Times New Roman"/>
          <w:sz w:val="26"/>
          <w:szCs w:val="26"/>
        </w:rPr>
        <w:t>»</w:t>
      </w:r>
    </w:p>
    <w:p w:rsidR="00FD1E52" w:rsidRPr="00C64F45" w:rsidRDefault="00FD1E52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4F4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5403B" w:rsidRPr="00C64F45" w:rsidRDefault="00FD1E52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4F45">
        <w:rPr>
          <w:rFonts w:ascii="Times New Roman" w:hAnsi="Times New Roman" w:cs="Times New Roman"/>
          <w:sz w:val="26"/>
          <w:szCs w:val="26"/>
        </w:rPr>
        <w:t xml:space="preserve">      Дата</w:t>
      </w:r>
      <w:r w:rsidR="00C64F45" w:rsidRPr="00C64F45">
        <w:rPr>
          <w:rFonts w:ascii="Times New Roman" w:hAnsi="Times New Roman" w:cs="Times New Roman"/>
          <w:sz w:val="26"/>
          <w:szCs w:val="26"/>
        </w:rPr>
        <w:t xml:space="preserve"> проведения: с 22</w:t>
      </w:r>
      <w:r w:rsidR="00F5403B" w:rsidRPr="00C64F45">
        <w:rPr>
          <w:rFonts w:ascii="Times New Roman" w:hAnsi="Times New Roman" w:cs="Times New Roman"/>
          <w:sz w:val="26"/>
          <w:szCs w:val="26"/>
        </w:rPr>
        <w:t>.03.2021г. по 29.03.2021г.</w:t>
      </w:r>
    </w:p>
    <w:p w:rsidR="00F5403B" w:rsidRPr="00C64F45" w:rsidRDefault="00F5403B" w:rsidP="00C64F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403B" w:rsidRPr="00C64F45" w:rsidRDefault="00296BD6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4F45">
        <w:rPr>
          <w:rFonts w:ascii="Times New Roman" w:hAnsi="Times New Roman" w:cs="Times New Roman"/>
          <w:sz w:val="26"/>
          <w:szCs w:val="26"/>
        </w:rPr>
        <w:t xml:space="preserve">      </w:t>
      </w:r>
      <w:r w:rsidR="00F5403B" w:rsidRPr="00C64F45">
        <w:rPr>
          <w:rFonts w:ascii="Times New Roman" w:hAnsi="Times New Roman" w:cs="Times New Roman"/>
          <w:sz w:val="26"/>
          <w:szCs w:val="26"/>
        </w:rPr>
        <w:t xml:space="preserve">Цель: Совершенствование системы оценки качества образования в МБДОУ </w:t>
      </w:r>
      <w:r w:rsidR="00C64F45" w:rsidRPr="00C64F45">
        <w:rPr>
          <w:rFonts w:ascii="Times New Roman" w:hAnsi="Times New Roman" w:cs="Times New Roman"/>
          <w:sz w:val="26"/>
          <w:szCs w:val="26"/>
        </w:rPr>
        <w:t>«Детский сад «Алёнушка» п.Эгвекинота»</w:t>
      </w:r>
      <w:r w:rsidR="00F5403B" w:rsidRPr="00C64F45">
        <w:rPr>
          <w:rFonts w:ascii="Times New Roman" w:hAnsi="Times New Roman" w:cs="Times New Roman"/>
          <w:sz w:val="26"/>
          <w:szCs w:val="26"/>
        </w:rPr>
        <w:t>, интеграции в единую общероссийскую систему мониторинга качества дошкольного образования, определение единой системы показателей качества образовательной деятельности для сбора, систематизации и анализа данных о текущем качестве работы системы дошкольного образования</w:t>
      </w:r>
    </w:p>
    <w:p w:rsidR="00F5403B" w:rsidRPr="00FD1E52" w:rsidRDefault="00F5403B" w:rsidP="00FD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03B" w:rsidRPr="004133B0" w:rsidRDefault="00FD1E52" w:rsidP="00FD1E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D1E52">
        <w:rPr>
          <w:rFonts w:ascii="Times New Roman" w:hAnsi="Times New Roman" w:cs="Times New Roman"/>
          <w:sz w:val="28"/>
          <w:szCs w:val="28"/>
        </w:rPr>
        <w:t xml:space="preserve">      </w:t>
      </w:r>
      <w:r w:rsidRPr="004133B0">
        <w:rPr>
          <w:rFonts w:ascii="Times New Roman" w:hAnsi="Times New Roman" w:cs="Times New Roman"/>
          <w:sz w:val="26"/>
          <w:szCs w:val="26"/>
        </w:rPr>
        <w:t>С</w:t>
      </w:r>
      <w:r w:rsidR="00F5403B" w:rsidRPr="004133B0">
        <w:rPr>
          <w:rFonts w:ascii="Times New Roman" w:hAnsi="Times New Roman" w:cs="Times New Roman"/>
          <w:sz w:val="26"/>
          <w:szCs w:val="26"/>
        </w:rPr>
        <w:t xml:space="preserve">бор </w:t>
      </w:r>
      <w:r w:rsidRPr="004133B0">
        <w:rPr>
          <w:rFonts w:ascii="Times New Roman" w:hAnsi="Times New Roman" w:cs="Times New Roman"/>
          <w:sz w:val="26"/>
          <w:szCs w:val="26"/>
        </w:rPr>
        <w:t xml:space="preserve"> </w:t>
      </w:r>
      <w:r w:rsidR="00F5403B" w:rsidRPr="004133B0">
        <w:rPr>
          <w:rFonts w:ascii="Times New Roman" w:hAnsi="Times New Roman" w:cs="Times New Roman"/>
          <w:sz w:val="26"/>
          <w:szCs w:val="26"/>
        </w:rPr>
        <w:t>информации</w:t>
      </w:r>
      <w:r w:rsidRPr="004133B0">
        <w:rPr>
          <w:rFonts w:ascii="Times New Roman" w:hAnsi="Times New Roman" w:cs="Times New Roman"/>
          <w:sz w:val="26"/>
          <w:szCs w:val="26"/>
        </w:rPr>
        <w:t xml:space="preserve"> основан на</w:t>
      </w:r>
      <w:r w:rsidR="00F5403B" w:rsidRPr="004133B0">
        <w:rPr>
          <w:rFonts w:ascii="Times New Roman" w:hAnsi="Times New Roman" w:cs="Times New Roman"/>
          <w:sz w:val="26"/>
          <w:szCs w:val="26"/>
        </w:rPr>
        <w:t>:</w:t>
      </w:r>
    </w:p>
    <w:p w:rsidR="00F5403B" w:rsidRPr="004133B0" w:rsidRDefault="00F5403B" w:rsidP="00C64F4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3B0">
        <w:rPr>
          <w:rFonts w:ascii="Times New Roman" w:hAnsi="Times New Roman" w:cs="Times New Roman"/>
          <w:sz w:val="26"/>
          <w:szCs w:val="26"/>
        </w:rPr>
        <w:t>анализ документов;</w:t>
      </w:r>
    </w:p>
    <w:p w:rsidR="00F5403B" w:rsidRPr="004133B0" w:rsidRDefault="00F5403B" w:rsidP="00C64F4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3B0">
        <w:rPr>
          <w:rFonts w:ascii="Times New Roman" w:hAnsi="Times New Roman" w:cs="Times New Roman"/>
          <w:sz w:val="26"/>
          <w:szCs w:val="26"/>
        </w:rPr>
        <w:t>беседы;</w:t>
      </w:r>
    </w:p>
    <w:p w:rsidR="00296BD6" w:rsidRPr="004133B0" w:rsidRDefault="00F5403B" w:rsidP="00FD1E5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133B0">
        <w:rPr>
          <w:rFonts w:ascii="Times New Roman" w:hAnsi="Times New Roman" w:cs="Times New Roman"/>
          <w:sz w:val="26"/>
          <w:szCs w:val="26"/>
        </w:rPr>
        <w:t>наблюдение</w:t>
      </w:r>
      <w:r w:rsidR="00FD1E52" w:rsidRPr="004133B0">
        <w:rPr>
          <w:rFonts w:ascii="Times New Roman" w:hAnsi="Times New Roman" w:cs="Times New Roman"/>
          <w:sz w:val="26"/>
          <w:szCs w:val="26"/>
        </w:rPr>
        <w:t>.</w:t>
      </w:r>
    </w:p>
    <w:p w:rsidR="00296BD6" w:rsidRPr="004133B0" w:rsidRDefault="00296BD6" w:rsidP="00FD1E52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1E52" w:rsidRPr="00A57A84" w:rsidRDefault="00FD1E52" w:rsidP="00FD1E52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A57A84">
        <w:rPr>
          <w:b/>
          <w:bCs/>
          <w:sz w:val="26"/>
          <w:szCs w:val="26"/>
        </w:rPr>
        <w:t>Сведения о наличии оборудованных кабинетов: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зал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 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2B0F">
        <w:rPr>
          <w:rFonts w:ascii="Times New Roman" w:eastAsia="Times New Roman" w:hAnsi="Times New Roman" w:cs="Times New Roman"/>
          <w:sz w:val="26"/>
          <w:szCs w:val="26"/>
          <w:lang w:eastAsia="ru-RU"/>
        </w:rPr>
        <w:t>2, общей площадью 211,0 м</w:t>
      </w:r>
      <w:r w:rsidRPr="00332B0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2 </w:t>
      </w:r>
      <w:r w:rsidRPr="00332B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(105,5*2) </w:t>
      </w:r>
    </w:p>
    <w:p w:rsidR="00B728C7" w:rsidRPr="00446509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Спортивный зал-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 площадью 145,2 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педагога – психолога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33,9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учителя-логопеда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13,6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 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39,6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Медицинский блок: медкабинет 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8,9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прививочный кабинет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5,8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изолятор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5,8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 заведующего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19,2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заместителя заведующего по ВМР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19,2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B728C7" w:rsidRPr="00A57A84" w:rsidRDefault="00B728C7" w:rsidP="00B72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заместителя заведующего по АХР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15,1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Прачечная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23,5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Пищеблок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39,2</w:t>
      </w:r>
      <w:r w:rsidRP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наличии объектов для проведения практических занятий: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групповых помеще</w:t>
      </w:r>
      <w:r w:rsidR="004133B0"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 – 8</w:t>
      </w:r>
      <w:r w:rsidR="00B728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(387,8 м</w:t>
      </w:r>
      <w:r w:rsidR="00B728C7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="00B728C7"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133B0" w:rsidRPr="00A57A84" w:rsidRDefault="004133B0" w:rsidP="00F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E52" w:rsidRPr="00A57A84" w:rsidRDefault="00FD1E52" w:rsidP="00FD1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наличии средств обучения и воспитания на группах: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7327"/>
      </w:tblGrid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Ранний возраст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 куклы. Игрушки, изображающие животных (домашних, диких) и их детенышей.  Наборы игрушек для режиссерской игры (фигурки животных, куклы-голыши и пр.).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Соразмерные куклам: наборы посуды, мебель, постельные принадлежности; устойчивые и крупные по размеру коляски, бытовая техника, доска для глажения, </w:t>
            </w:r>
            <w:r w:rsidR="0041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Крупного и среднего размера машины (грузовые, легковые) на веревке, заводные машины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разной формы и размеров и пр.); ткани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4133B0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</w:t>
            </w:r>
            <w:r w:rsidR="00FD1E52"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игрушечный набор «Доктор»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уголка ряженья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косынки, фартуки, шапочки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куклы; наборы игрушек среднего размера, изображающие знакомых героев сказок для настольного театра; карнавальные шапочки.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Дидактический стол. Пирамидки, вкладыши матрешки, стаканчики, шнуровки. Наборы, включающие «удочки» с магнитами  или крючками. Всевозможные игрушки с крючками, разнообразные по размеру и форме волчки и пр. </w:t>
            </w:r>
            <w:r w:rsidR="0041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Сортёры различные. Визиборды разные.</w:t>
            </w:r>
            <w:r w:rsidR="00A5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кубы, цилиндры, конусы, предназначенные для сортировки и подбора их по цвету, форме, величине. Настольно-печатные игры. Наглядные пособия, иллюстрации художников.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экспериментирования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</w:t>
            </w:r>
            <w:r w:rsidR="0041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и пр.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конструкторы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строительных материалов, конструкторы типа Лего с крупными деталями.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4133B0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аудиотека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иллюстрированные книги. Аудиозаписи с произведениями фольклора.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разного формата, величины, цвета, фактуры. Мольберты, кисти №№ 10 и 12, штампы, краски (гуашь), цветные карандаши (мягкие), фломастеры с толстым цветным стержнем, восковые мелки и пр. Пластилин, клеенки, салфетки матерчатые.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Барабаны и бубны, колокольчики, бубенчики, металлофон. Детская фонотека: записи народной музыки в исполнении оркестра народных 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инструментов; веселые, подвижные и спокойные короткие фрагменты записей  классической музыки разного характера.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кегли, обручи, нетрадиционное оборудование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модуль (массажные коврики и дорожки, коврики разной фактуры и пр.). Оборудование для воздушных и водных процедур.</w:t>
            </w:r>
            <w:r w:rsidR="0041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Настенная шведская лестница.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и средний дошкольный возраст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  размеров (мальчики, девочки, младенцы), а также представляющие людей разных профессий и национальностей, комплекты сезонной одежды и обуви к ним. Зоологические игрушки (насекомые, птицы, рыбы, домашние животные, звери). Тематические наборы игрушек для режиссерских игр: «Ферма», «В деревне», «В городе», «Гараж», «Магазин», «Пожарная станция».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быта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Соразмерные куклам наборы столовой и чайной посуды, мебели, постельных принадлежностей, бытовой техники.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 (как крупногабаритных, так и соразмерных руке ребенка), изображающие различные виды транспорта: пассажирский, грузовой, специальный, воздушный, водный. Игрушки, обозначающие средства связи (телефон, компьютер).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Веревки, пластмассовые флаконы, коробки, банки, лоскутки, бумаги; природный материал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браслеты, сумки и др.), комплекты профессиональной одежды. Сумки, корзины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уголка ряженья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косынки, юбки, фартуки, элементы костюмов сказочных героев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Теневой театр, пальчиковый театр, перчаточный театр.</w:t>
            </w:r>
            <w:r w:rsidR="0041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для кукольных постановок, ширма настольная.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для сенсорного развития (цвет, форма, размер, тактильные ощущения и пр.), наборы для классификаций. Кубики, шарики, всевозможные вкладыши. Пазлы, мозаики, лото, домино. Наглядные пособия, иллюстрации художников. Аудиозаписи со звуками природы, голосами птиц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 орудия для экспериментирования с водой, песком,  снегом (комплекты различных формочек, грабли, совки, 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сита, сосуды для переливания и пр.). Разноцветные пластиковые мячики, ракушки и пр. Микроскоп.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материалы и конструкторы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наборы разного размера; конструкторы разного  размера, в том числе типа Лего.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материалы.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аудиотека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сказками, стихотворениями, рассказами познавательного характера с качественными иллюстрациями. Аудиозаписи   с произведениями фольклора.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41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FD1E52" w:rsidRPr="00B81F1B" w:rsidTr="004133B0">
        <w:trPr>
          <w:trHeight w:val="299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Мольберты, цветные карандаши (12 цветов), кисти беличьи или колонковые (2 размера для каждого ребенка), краски гуашь (не менее 6 цветов), палитры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(8-12 цветов), стеки и др. Нетрадиционные материалы: природный материал, разноцветные пуговицы и шнурки, ватные палочки и диски, зубные и платяные щетки, губки.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оборудование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бубенцы и колокольчики, маракасы, ручные барабаны и др. Танцевально-игровые атрибуты (различные по цвету и размеру ленты, султанчики, платки, искусственные цветы и др.). Коллекция образцов музыки.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кегли, обручи, нетрадиционное оборудование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и подготовительный дошкольный возраст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размеров (мальчики, девочки, младенцы), в том числе, представляющие людей разных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  Народные игрушки (из глины, дерева, ткани, соломы и пр.). Тематические наборы игрушек для режиссерских игр: «Магазин», «Пожарная станция», «Вокзал», «Аэропорт», «Гараж», «Бензоколонка», «В деревне», «Птичий двор», «Ферма»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Соразмерные куклам наборы посуды (чайной, столовой), мебели, постельных принадлежностей, бытовой техники. Наборы игрушечных инструментов.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разного размера, изображающих различные виды транспорта: пассажирский, грузовой, специальный, воздушный. Игрушки, обозначающие средства связи (телефон, компьютер).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Бросовые материалы и предметы-заместители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материал, веревки, пробки, пластмассовые флаконы, емкости из-под йогурта, коробки, лоскутки, мешочки, разные виды бумаги, поделочные материалы и пр.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атрибуты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Руль, бинокль, фотоаппарат, якорь и др. Элементы костюмов и   комплекты профессиональной одежды.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костюмерной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косынки, юбки, фартуки, элементы костюмов сказочных героев</w:t>
            </w:r>
            <w:r w:rsidR="00A5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костюмы «Профессия» в ассортименте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театрализованной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театрализованных игрушек, элементы костюмов сказочных героев, набор масок</w:t>
            </w:r>
            <w:r w:rsidR="00A5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игрушки для кукольного театра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для классификаций и совершенствования сенсорики (цвет, форма, размер, тактильные ощущения и пр.), всевозможные вкладыши (в рамку, основание, один в другой). Пазлы, мозаики, лото, домино. Настольно-печатные игры, в том числе краеведческого содержания, экологической направленности. Головоломки, интеллектуальные игры (шашки и др.). Наглядные пособия, в том числе детские атласы, географическая карта, глобус, календари, иллюстрации художников. Аудиозаписи со звуками природы, голосами птиц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оборудование для экспериментирования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 орудия для экспериментирования с водой, песком, снегом. Непромокаемые фартуки. 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 и конструкторы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строительные наборы, конструкторы и др.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материалы.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A57A84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Библиотека, аудиотека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со сказками, рассказами, стихами с иллюстрациями разных художников; детские журналы и энциклопедии. Аудиозаписи с произведениями художественной литературы и фольклора.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 для художественно-продуктивной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Карандаши цветные (18-24 цвета), простые и многоцветные, кисти беличьи или колонковые (3 размера для каждого ребенка),краски гуашь (8-12 цветов) и акварель, сангина, гелевые ручки, палитры детские, стаканчики для воды, подставки под кисти, мелки (пастельные, меловые, восковые), бумага (белая, цветная, тонированная, копировальная, калька), картон, ножницы для ручного </w:t>
            </w: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клей, клеевые кисти, пластилин (не менее 12 цветов), стеки, геометрические тела. Нетрадиционные материалы: природный материал, шерстяные нитки, пуговицы, бусины, бисер, ватные палочки, щетки, губки,. Для развития эстетического восприятия: произведения народного и декоративно-прикладного искусства, книги по искусству, репродукции, детские художественные альбомы. Оборудования для выставок.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Музыкальное оборудование и 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бубенцы и колокольчики, маракасы, ручные барабаны и др. Танцевально-игровые атрибуты. Коллекция образцов музыки.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A5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кегли, обручи, нетрадиционное оборудование</w:t>
            </w:r>
          </w:p>
        </w:tc>
      </w:tr>
      <w:tr w:rsidR="00FD1E52" w:rsidRPr="00B81F1B" w:rsidTr="000A70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E52" w:rsidRPr="00B81F1B" w:rsidRDefault="00FD1E52" w:rsidP="000A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 и дорожки, массажные мячи (большие и маленькие). Оборудование для воздушных и водных процедур и пр.</w:t>
            </w:r>
          </w:p>
        </w:tc>
      </w:tr>
    </w:tbl>
    <w:p w:rsidR="00FD1E52" w:rsidRPr="00B81F1B" w:rsidRDefault="00FD1E52" w:rsidP="00FD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F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наличии средств обучения и воспитания в физкультурном зале: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Физкультурный зал оснащен техническими средствами и нестандартным оборудованием по физическому воспитанию (волнистая тактильная дорожка, лесенка-балансир, различные коврики со следочками, дорожка для подлезания «Радуга»), тренажерами (мини степпер, беговая дорожка, велотренажер, тренажер «Бегущий по волнам»), различными мягкими модулями, что способствует развитию физических</w:t>
      </w:r>
      <w:r w:rsid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 и укреплению здоровья </w:t>
      </w: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детей.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E52" w:rsidRPr="00A57A84" w:rsidRDefault="00FD1E52" w:rsidP="00FD1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Особенности организации предметно-пространственной развивающей 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 среды</w:t>
      </w:r>
    </w:p>
    <w:p w:rsidR="00FD1E52" w:rsidRPr="00A57A84" w:rsidRDefault="00FD1E52" w:rsidP="00FD1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 </w:t>
      </w:r>
    </w:p>
    <w:p w:rsidR="00A57A84" w:rsidRPr="008D05EF" w:rsidRDefault="00A57A84" w:rsidP="00A57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5EF">
        <w:rPr>
          <w:rFonts w:ascii="Times New Roman" w:eastAsia="Times New Roman" w:hAnsi="Times New Roman"/>
          <w:sz w:val="26"/>
          <w:szCs w:val="26"/>
          <w:lang w:eastAsia="ru-RU"/>
        </w:rPr>
        <w:t>В Учреждении созданы условия для художественно-эстетического развития детей, для развития театрализованной деятельности, музыкальной, конструктивной. Эстетическое оформление помещений способствует художественному развитию детей.</w:t>
      </w:r>
    </w:p>
    <w:p w:rsidR="00A57A84" w:rsidRDefault="00A57A84" w:rsidP="00A57A8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D05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8D05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Учреждении имеется современная информационно–техническая база: </w:t>
      </w:r>
    </w:p>
    <w:p w:rsidR="00A57A84" w:rsidRPr="00FD0FEB" w:rsidRDefault="00A57A84" w:rsidP="00A57A84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компьютеры,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которых подключены к Инте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рнету, электронная почта,</w:t>
      </w: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сайт; </w:t>
      </w:r>
    </w:p>
    <w:p w:rsidR="00A57A84" w:rsidRPr="00FD0FEB" w:rsidRDefault="00A57A84" w:rsidP="00A57A84">
      <w:pPr>
        <w:numPr>
          <w:ilvl w:val="0"/>
          <w:numId w:val="26"/>
        </w:numPr>
        <w:spacing w:after="0" w:line="240" w:lineRule="auto"/>
        <w:jc w:val="both"/>
        <w:rPr>
          <w:rFonts w:ascii="Verdana" w:eastAsia="Times New Roman" w:hAnsi="Verdana"/>
          <w:color w:val="333333"/>
          <w:sz w:val="26"/>
          <w:szCs w:val="26"/>
          <w:lang w:eastAsia="ru-RU"/>
        </w:rPr>
      </w:pP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технические средства обучения: музыкальны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центр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каждой группе ДОУ, копировальная и множительная техника,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фотоаппарат, </w:t>
      </w:r>
      <w:r w:rsidRPr="00FD0F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факс, мультимедийная система.  </w:t>
      </w:r>
    </w:p>
    <w:p w:rsidR="00FD1E52" w:rsidRDefault="00FD1E52" w:rsidP="00FD1E52">
      <w:pPr>
        <w:pStyle w:val="Default"/>
        <w:jc w:val="both"/>
        <w:rPr>
          <w:b/>
          <w:sz w:val="28"/>
          <w:szCs w:val="28"/>
        </w:rPr>
      </w:pPr>
    </w:p>
    <w:p w:rsidR="00FD1E52" w:rsidRPr="00FD1E52" w:rsidRDefault="00FD1E52" w:rsidP="00FD1E52">
      <w:pPr>
        <w:pStyle w:val="Default"/>
        <w:jc w:val="both"/>
        <w:rPr>
          <w:b/>
          <w:sz w:val="28"/>
          <w:szCs w:val="28"/>
        </w:rPr>
      </w:pPr>
      <w:r w:rsidRPr="00FD1E52">
        <w:rPr>
          <w:b/>
          <w:sz w:val="28"/>
          <w:szCs w:val="28"/>
        </w:rPr>
        <w:t xml:space="preserve">Выводы: </w:t>
      </w:r>
    </w:p>
    <w:p w:rsidR="00FD1E52" w:rsidRPr="00A57A84" w:rsidRDefault="00FD1E52" w:rsidP="00FD1E52">
      <w:pPr>
        <w:pStyle w:val="Default"/>
        <w:jc w:val="both"/>
        <w:rPr>
          <w:sz w:val="26"/>
          <w:szCs w:val="26"/>
        </w:rPr>
      </w:pPr>
      <w:r w:rsidRPr="00FD1E52">
        <w:rPr>
          <w:sz w:val="28"/>
          <w:szCs w:val="28"/>
        </w:rPr>
        <w:t xml:space="preserve">      </w:t>
      </w:r>
      <w:r w:rsidRPr="00A57A84">
        <w:rPr>
          <w:sz w:val="26"/>
          <w:szCs w:val="26"/>
        </w:rPr>
        <w:t>Таким о</w:t>
      </w:r>
      <w:r w:rsidRPr="00A57A84">
        <w:rPr>
          <w:rFonts w:eastAsia="Times New Roman"/>
          <w:sz w:val="26"/>
          <w:szCs w:val="26"/>
          <w:lang w:eastAsia="ru-RU"/>
        </w:rPr>
        <w:t>бразом</w:t>
      </w:r>
      <w:r w:rsidRPr="00A57A84">
        <w:rPr>
          <w:rFonts w:eastAsia="Times New Roman"/>
          <w:b/>
          <w:sz w:val="26"/>
          <w:szCs w:val="26"/>
          <w:lang w:eastAsia="ru-RU"/>
        </w:rPr>
        <w:t xml:space="preserve">, </w:t>
      </w:r>
      <w:r w:rsidRPr="00A57A84">
        <w:rPr>
          <w:rFonts w:eastAsia="Times New Roman"/>
          <w:sz w:val="26"/>
          <w:szCs w:val="26"/>
          <w:lang w:eastAsia="ru-RU"/>
        </w:rPr>
        <w:t>в МБДОУ</w:t>
      </w:r>
      <w:r w:rsidR="00A57A84" w:rsidRPr="00A57A84">
        <w:rPr>
          <w:rFonts w:eastAsia="Times New Roman"/>
          <w:sz w:val="26"/>
          <w:szCs w:val="26"/>
          <w:lang w:eastAsia="ru-RU"/>
        </w:rPr>
        <w:t xml:space="preserve"> «Детский сад «Алёнушка» п.Эгвекинота»</w:t>
      </w:r>
      <w:r w:rsidRPr="00A57A84">
        <w:rPr>
          <w:rFonts w:eastAsia="Times New Roman"/>
          <w:sz w:val="26"/>
          <w:szCs w:val="26"/>
          <w:lang w:eastAsia="ru-RU"/>
        </w:rPr>
        <w:t xml:space="preserve"> </w:t>
      </w:r>
      <w:r w:rsidRPr="00A57A84">
        <w:rPr>
          <w:sz w:val="26"/>
          <w:szCs w:val="26"/>
        </w:rPr>
        <w:t xml:space="preserve">развивающая предметно-пространственная среда создана на современном уровне, включает в себя обеспечение активной жизнедеятельности ребенка, развитие творческих проявлений всеми </w:t>
      </w:r>
      <w:r w:rsidRPr="00A57A84">
        <w:rPr>
          <w:sz w:val="26"/>
          <w:szCs w:val="26"/>
        </w:rPr>
        <w:lastRenderedPageBreak/>
        <w:t xml:space="preserve">доступными, побуждающими к самовыражению средствами. Однако необходимо продолжать пополнять развивающую среду интерактивным оборудованием, новыми современными развивающими играми и игрушками. </w:t>
      </w:r>
    </w:p>
    <w:p w:rsidR="00F5403B" w:rsidRPr="00A57A84" w:rsidRDefault="00F5403B" w:rsidP="00F540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D1E52" w:rsidRPr="00A57A84" w:rsidRDefault="00FD1E52" w:rsidP="00F540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11957" w:rsidRPr="00FD1E52" w:rsidRDefault="009E1C6B" w:rsidP="00F540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64F45" w:rsidRPr="000A7031" w:rsidRDefault="00C64F45" w:rsidP="00C64F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64F45" w:rsidRPr="000A7031" w:rsidRDefault="00C64F45" w:rsidP="00C6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Заведующий МБДОУ</w:t>
      </w:r>
    </w:p>
    <w:p w:rsidR="00C64F45" w:rsidRDefault="00C64F45" w:rsidP="00C6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«Детский сад «Алёнушка» п.Эгвекинота»                               Н.В.Юмашева</w:t>
      </w:r>
      <w:r w:rsidRPr="000A70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C64F45" w:rsidRDefault="00C64F45" w:rsidP="00C6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64F45" w:rsidRDefault="00C64F45" w:rsidP="00C6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5403B" w:rsidRPr="006956E1" w:rsidRDefault="00F5403B" w:rsidP="00695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403B" w:rsidRPr="006956E1" w:rsidSect="00296B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1E" w:rsidRDefault="00CA091E" w:rsidP="00FD1E52">
      <w:pPr>
        <w:spacing w:after="0" w:line="240" w:lineRule="auto"/>
      </w:pPr>
      <w:r>
        <w:separator/>
      </w:r>
    </w:p>
  </w:endnote>
  <w:endnote w:type="continuationSeparator" w:id="0">
    <w:p w:rsidR="00CA091E" w:rsidRDefault="00CA091E" w:rsidP="00FD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1E" w:rsidRDefault="00CA091E" w:rsidP="00FD1E52">
      <w:pPr>
        <w:spacing w:after="0" w:line="240" w:lineRule="auto"/>
      </w:pPr>
      <w:r>
        <w:separator/>
      </w:r>
    </w:p>
  </w:footnote>
  <w:footnote w:type="continuationSeparator" w:id="0">
    <w:p w:rsidR="00CA091E" w:rsidRDefault="00CA091E" w:rsidP="00FD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5820DA2"/>
    <w:multiLevelType w:val="hybridMultilevel"/>
    <w:tmpl w:val="64E8AEA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43F"/>
    <w:multiLevelType w:val="hybridMultilevel"/>
    <w:tmpl w:val="5D20FC3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4C8"/>
    <w:multiLevelType w:val="hybridMultilevel"/>
    <w:tmpl w:val="B6440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99A"/>
    <w:multiLevelType w:val="hybridMultilevel"/>
    <w:tmpl w:val="30221692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73CA"/>
    <w:multiLevelType w:val="hybridMultilevel"/>
    <w:tmpl w:val="CC824394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43409"/>
    <w:multiLevelType w:val="hybridMultilevel"/>
    <w:tmpl w:val="F6CA67D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3293"/>
    <w:multiLevelType w:val="hybridMultilevel"/>
    <w:tmpl w:val="D2A8EE34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4AA0"/>
    <w:multiLevelType w:val="hybridMultilevel"/>
    <w:tmpl w:val="4748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58D5"/>
    <w:multiLevelType w:val="hybridMultilevel"/>
    <w:tmpl w:val="71986F92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A71CB"/>
    <w:multiLevelType w:val="hybridMultilevel"/>
    <w:tmpl w:val="ABB01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F66D2"/>
    <w:multiLevelType w:val="hybridMultilevel"/>
    <w:tmpl w:val="994EC64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E3BE1"/>
    <w:multiLevelType w:val="hybridMultilevel"/>
    <w:tmpl w:val="9FFCF74E"/>
    <w:lvl w:ilvl="0" w:tplc="09C41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8312A"/>
    <w:multiLevelType w:val="hybridMultilevel"/>
    <w:tmpl w:val="CB3A2A0A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7020D"/>
    <w:multiLevelType w:val="hybridMultilevel"/>
    <w:tmpl w:val="C816A18E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A5D33"/>
    <w:multiLevelType w:val="hybridMultilevel"/>
    <w:tmpl w:val="55DC3FF4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44531"/>
    <w:multiLevelType w:val="hybridMultilevel"/>
    <w:tmpl w:val="70AAB9AE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E0BD9"/>
    <w:multiLevelType w:val="hybridMultilevel"/>
    <w:tmpl w:val="6B843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21A9B"/>
    <w:multiLevelType w:val="hybridMultilevel"/>
    <w:tmpl w:val="B566863E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D3B04"/>
    <w:multiLevelType w:val="hybridMultilevel"/>
    <w:tmpl w:val="03201F5E"/>
    <w:lvl w:ilvl="0" w:tplc="D1880B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45D1"/>
    <w:multiLevelType w:val="hybridMultilevel"/>
    <w:tmpl w:val="26C82F7E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166FA"/>
    <w:multiLevelType w:val="hybridMultilevel"/>
    <w:tmpl w:val="9E408B90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A407E"/>
    <w:multiLevelType w:val="hybridMultilevel"/>
    <w:tmpl w:val="A9D2542C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261BB"/>
    <w:multiLevelType w:val="hybridMultilevel"/>
    <w:tmpl w:val="FEC6BF22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F6293"/>
    <w:multiLevelType w:val="hybridMultilevel"/>
    <w:tmpl w:val="E90058C8"/>
    <w:lvl w:ilvl="0" w:tplc="4BB2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97A44"/>
    <w:multiLevelType w:val="hybridMultilevel"/>
    <w:tmpl w:val="85CC87EA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3"/>
  </w:num>
  <w:num w:numId="7">
    <w:abstractNumId w:val="21"/>
  </w:num>
  <w:num w:numId="8">
    <w:abstractNumId w:val="15"/>
  </w:num>
  <w:num w:numId="9">
    <w:abstractNumId w:val="22"/>
  </w:num>
  <w:num w:numId="10">
    <w:abstractNumId w:val="9"/>
  </w:num>
  <w:num w:numId="11">
    <w:abstractNumId w:val="6"/>
  </w:num>
  <w:num w:numId="12">
    <w:abstractNumId w:val="20"/>
  </w:num>
  <w:num w:numId="13">
    <w:abstractNumId w:val="5"/>
  </w:num>
  <w:num w:numId="14">
    <w:abstractNumId w:val="24"/>
  </w:num>
  <w:num w:numId="15">
    <w:abstractNumId w:val="14"/>
  </w:num>
  <w:num w:numId="16">
    <w:abstractNumId w:val="7"/>
  </w:num>
  <w:num w:numId="17">
    <w:abstractNumId w:val="18"/>
  </w:num>
  <w:num w:numId="18">
    <w:abstractNumId w:val="16"/>
  </w:num>
  <w:num w:numId="19">
    <w:abstractNumId w:val="23"/>
  </w:num>
  <w:num w:numId="20">
    <w:abstractNumId w:val="3"/>
  </w:num>
  <w:num w:numId="21">
    <w:abstractNumId w:val="0"/>
  </w:num>
  <w:num w:numId="22">
    <w:abstractNumId w:val="25"/>
  </w:num>
  <w:num w:numId="23">
    <w:abstractNumId w:val="10"/>
  </w:num>
  <w:num w:numId="24">
    <w:abstractNumId w:val="17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33"/>
    <w:rsid w:val="00083FF0"/>
    <w:rsid w:val="00090FFA"/>
    <w:rsid w:val="000A7031"/>
    <w:rsid w:val="000B1960"/>
    <w:rsid w:val="000B4509"/>
    <w:rsid w:val="000C304F"/>
    <w:rsid w:val="00136B96"/>
    <w:rsid w:val="00194C15"/>
    <w:rsid w:val="001A5447"/>
    <w:rsid w:val="001D7B68"/>
    <w:rsid w:val="00231047"/>
    <w:rsid w:val="00252DCC"/>
    <w:rsid w:val="00296BD6"/>
    <w:rsid w:val="002A572D"/>
    <w:rsid w:val="002D2669"/>
    <w:rsid w:val="002F5550"/>
    <w:rsid w:val="003037A1"/>
    <w:rsid w:val="0032559C"/>
    <w:rsid w:val="004133B0"/>
    <w:rsid w:val="00415731"/>
    <w:rsid w:val="00447E59"/>
    <w:rsid w:val="00455747"/>
    <w:rsid w:val="004E4480"/>
    <w:rsid w:val="006514C2"/>
    <w:rsid w:val="006956E1"/>
    <w:rsid w:val="006B5598"/>
    <w:rsid w:val="006D4B36"/>
    <w:rsid w:val="006D4DE3"/>
    <w:rsid w:val="00753AB4"/>
    <w:rsid w:val="007B340F"/>
    <w:rsid w:val="00866328"/>
    <w:rsid w:val="008835DC"/>
    <w:rsid w:val="00934733"/>
    <w:rsid w:val="009774F2"/>
    <w:rsid w:val="009E1C6B"/>
    <w:rsid w:val="009F72E0"/>
    <w:rsid w:val="00A11957"/>
    <w:rsid w:val="00A57A84"/>
    <w:rsid w:val="00B16720"/>
    <w:rsid w:val="00B22B3A"/>
    <w:rsid w:val="00B37D81"/>
    <w:rsid w:val="00B728C7"/>
    <w:rsid w:val="00B94569"/>
    <w:rsid w:val="00B97527"/>
    <w:rsid w:val="00BA5DA3"/>
    <w:rsid w:val="00C324A5"/>
    <w:rsid w:val="00C40257"/>
    <w:rsid w:val="00C46CAA"/>
    <w:rsid w:val="00C476FF"/>
    <w:rsid w:val="00C64F45"/>
    <w:rsid w:val="00CA091E"/>
    <w:rsid w:val="00CC1F20"/>
    <w:rsid w:val="00CE2C97"/>
    <w:rsid w:val="00DA1429"/>
    <w:rsid w:val="00E67813"/>
    <w:rsid w:val="00EB71B5"/>
    <w:rsid w:val="00EB7CFB"/>
    <w:rsid w:val="00F5403B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42E8"/>
  <w15:docId w15:val="{8542E0B7-6361-43EF-9D91-E1B2572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347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4733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934733"/>
    <w:pPr>
      <w:spacing w:after="0" w:line="240" w:lineRule="auto"/>
    </w:pPr>
  </w:style>
  <w:style w:type="paragraph" w:customStyle="1" w:styleId="Default">
    <w:name w:val="Default"/>
    <w:rsid w:val="00C46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FD1E52"/>
    <w:rPr>
      <w:b/>
      <w:bCs/>
    </w:rPr>
  </w:style>
  <w:style w:type="paragraph" w:customStyle="1" w:styleId="7">
    <w:name w:val="Основной текст7"/>
    <w:basedOn w:val="a"/>
    <w:rsid w:val="00FD1E52"/>
    <w:pPr>
      <w:shd w:val="clear" w:color="auto" w:fill="FFFFFF"/>
      <w:spacing w:after="0" w:line="322" w:lineRule="exact"/>
      <w:ind w:hanging="5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1E5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D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1E52"/>
  </w:style>
  <w:style w:type="paragraph" w:styleId="ab">
    <w:name w:val="footer"/>
    <w:basedOn w:val="a"/>
    <w:link w:val="ac"/>
    <w:uiPriority w:val="99"/>
    <w:semiHidden/>
    <w:unhideWhenUsed/>
    <w:rsid w:val="00FD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1E52"/>
  </w:style>
  <w:style w:type="paragraph" w:styleId="ad">
    <w:name w:val="List Paragraph"/>
    <w:basedOn w:val="a"/>
    <w:uiPriority w:val="34"/>
    <w:qFormat/>
    <w:rsid w:val="00C4025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F5550"/>
  </w:style>
  <w:style w:type="table" w:styleId="ae">
    <w:name w:val="Table Grid"/>
    <w:basedOn w:val="a1"/>
    <w:uiPriority w:val="59"/>
    <w:rsid w:val="00C4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7030A0"/>
                </a:solidFill>
              </a:rPr>
              <a:t>Показатели сформированности</a:t>
            </a:r>
            <a:r>
              <a:rPr lang="ru-RU" b="1" baseline="0">
                <a:solidFill>
                  <a:srgbClr val="7030A0"/>
                </a:solidFill>
              </a:rPr>
              <a:t> освоения Программы</a:t>
            </a:r>
            <a:endParaRPr lang="ru-RU" b="1">
              <a:solidFill>
                <a:srgbClr val="7030A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16</c:v>
                </c:pt>
                <c:pt idx="2">
                  <c:v>18</c:v>
                </c:pt>
                <c:pt idx="3">
                  <c:v>14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C6-41E0-A5AD-D44AD006E6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21</c:v>
                </c:pt>
                <c:pt idx="2">
                  <c:v>18</c:v>
                </c:pt>
                <c:pt idx="3">
                  <c:v>20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C6-41E0-A5AD-D44AD006E6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8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C6-41E0-A5AD-D44AD006E6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13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C6-41E0-A5AD-D44AD006E68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группа 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19</c:v>
                </c:pt>
                <c:pt idx="1">
                  <c:v>17</c:v>
                </c:pt>
                <c:pt idx="2">
                  <c:v>16</c:v>
                </c:pt>
                <c:pt idx="3">
                  <c:v>14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C6-41E0-A5AD-D44AD006E688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группа 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C6-41E0-A5AD-D44AD006E688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группа 9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Соц. Коммуникат</c:v>
                </c:pt>
                <c:pt idx="1">
                  <c:v>Познавательное</c:v>
                </c:pt>
                <c:pt idx="2">
                  <c:v>Худож. Эстетич.</c:v>
                </c:pt>
                <c:pt idx="3">
                  <c:v>Речевое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C6-41E0-A5AD-D44AD006E6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887536"/>
        <c:axId val="294905040"/>
      </c:barChart>
      <c:catAx>
        <c:axId val="29388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905040"/>
        <c:crosses val="autoZero"/>
        <c:auto val="1"/>
        <c:lblAlgn val="ctr"/>
        <c:lblOffset val="100"/>
        <c:noMultiLvlLbl val="0"/>
      </c:catAx>
      <c:valAx>
        <c:axId val="29490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7030A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88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76200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617960426179602E-2"/>
          <c:y val="7.2727272727272724E-2"/>
          <c:w val="0.9421613394216134"/>
          <c:h val="0.721212121212121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52</c:v>
                </c:pt>
                <c:pt idx="1">
                  <c:v>46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E-438E-BD3D-27A7B8F296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BFE-438E-BD3D-27A7B8F296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BFE-438E-BD3D-27A7B8F296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4905824"/>
        <c:axId val="294906216"/>
        <c:axId val="0"/>
      </c:bar3DChart>
      <c:catAx>
        <c:axId val="294905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906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4906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905824"/>
        <c:crosses val="autoZero"/>
        <c:crossBetween val="between"/>
      </c:valAx>
      <c:spPr>
        <a:noFill/>
        <a:ln w="76200">
          <a:solidFill>
            <a:srgbClr val="92D05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незаконченное высшее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Лист1!$B$2</c:f>
              <c:numCache>
                <c:formatCode>\О\с\н\о\в\н\о\й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8B-4AA1-AF40-61DA3704D5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Лист1!$C$2</c:f>
              <c:numCache>
                <c:formatCode>\О\с\н\о\в\н\о\й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8B-4AA1-AF40-61DA3704D5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Образование</c:v>
                </c:pt>
              </c:strCache>
            </c:strRef>
          </c:cat>
          <c:val>
            <c:numRef>
              <c:f>Лист1!$D$2</c:f>
              <c:numCache>
                <c:formatCode>\О\с\н\о\в\н\о\й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8B-4AA1-AF40-61DA3704D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910296"/>
        <c:axId val="1"/>
      </c:barChart>
      <c:catAx>
        <c:axId val="88910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\О\с\н\о\в\н\о\й" sourceLinked="1"/>
        <c:majorTickMark val="out"/>
        <c:minorTickMark val="none"/>
        <c:tickLblPos val="nextTo"/>
        <c:crossAx val="88910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772158042288505"/>
          <c:y val="0.11585345949403383"/>
          <c:w val="0.37215191166797579"/>
          <c:h val="0.71951211980855334"/>
        </c:manualLayout>
      </c:layout>
      <c:overlay val="0"/>
    </c:legend>
    <c:plotVisOnly val="1"/>
    <c:dispBlanksAs val="gap"/>
    <c:showDLblsOverMax val="0"/>
  </c:chart>
  <c:spPr>
    <a:ln w="76158">
      <a:solidFill>
        <a:srgbClr val="7030A0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9" b="1">
                <a:solidFill>
                  <a:srgbClr val="7030A0"/>
                </a:solidFill>
              </a:rPr>
              <a:t>По квалификационным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1 категория</c:v>
                </c:pt>
                <c:pt idx="2">
                  <c:v>соответствие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D-4CC0-A899-B94BF91FC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963104"/>
        <c:axId val="1"/>
      </c:barChart>
      <c:catAx>
        <c:axId val="8996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963104"/>
        <c:crosses val="autoZero"/>
        <c:crossBetween val="between"/>
      </c:valAx>
      <c:spPr>
        <a:noFill/>
        <a:ln w="25374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76122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9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99">
                <a:solidFill>
                  <a:srgbClr val="7030A0"/>
                </a:solidFill>
              </a:rPr>
              <a:t>Стаж работы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928550597841933E-2"/>
          <c:y val="0.16291799087663217"/>
          <c:w val="0.92960848643919514"/>
          <c:h val="0.489451131747791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1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 0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25 лет</c:v>
                </c:pt>
                <c:pt idx="4">
                  <c:v>свыше 25 лет</c:v>
                </c:pt>
              </c:strCache>
            </c:strRef>
          </c:cat>
          <c:val>
            <c:numRef>
              <c:f>Лист1!$B$2:$B$6</c:f>
              <c:numCache>
                <c:formatCode>\О\с\н\о\в\н\о\й</c:formatCode>
                <c:ptCount val="5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F2-49A9-80B2-B468C35EF0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axId val="88391072"/>
        <c:axId val="1"/>
      </c:barChart>
      <c:catAx>
        <c:axId val="8839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1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majorGridlines>
          <c:spPr>
            <a:ln w="9521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\О\с\н\о\в\н\о\й" sourceLinked="1"/>
        <c:majorTickMark val="out"/>
        <c:minorTickMark val="none"/>
        <c:tickLblPos val="nextTo"/>
        <c:crossAx val="88391072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76166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4182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Пльзователь</dc:creator>
  <cp:lastModifiedBy>User</cp:lastModifiedBy>
  <cp:revision>3</cp:revision>
  <cp:lastPrinted>2005-01-01T01:46:00Z</cp:lastPrinted>
  <dcterms:created xsi:type="dcterms:W3CDTF">2023-03-19T21:14:00Z</dcterms:created>
  <dcterms:modified xsi:type="dcterms:W3CDTF">2023-03-19T21:52:00Z</dcterms:modified>
</cp:coreProperties>
</file>